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43" w:rsidRDefault="0073719A" w:rsidP="0073719A">
      <w:pPr>
        <w:pStyle w:val="Headcenter"/>
        <w:spacing w:before="120" w:after="120"/>
        <w:jc w:val="left"/>
        <w:rPr>
          <w:b w:val="0"/>
          <w:bCs w:val="0"/>
          <w:iCs/>
        </w:rPr>
      </w:pPr>
      <w:r w:rsidRPr="00806BA2">
        <w:rPr>
          <w:b w:val="0"/>
          <w:bCs w:val="0"/>
          <w:iCs/>
        </w:rPr>
        <w:t>(На бланке организации)</w:t>
      </w:r>
    </w:p>
    <w:p w:rsidR="0073719A" w:rsidRPr="00806BA2" w:rsidRDefault="003A7743" w:rsidP="0073719A">
      <w:pPr>
        <w:pStyle w:val="Headcenter"/>
        <w:spacing w:before="120" w:after="120"/>
        <w:jc w:val="left"/>
        <w:rPr>
          <w:b w:val="0"/>
          <w:i/>
        </w:rPr>
      </w:pPr>
      <w:r>
        <w:rPr>
          <w:b w:val="0"/>
          <w:bCs w:val="0"/>
          <w:iCs/>
        </w:rPr>
        <w:t>(</w:t>
      </w:r>
      <w:r>
        <w:rPr>
          <w:b w:val="0"/>
          <w:bCs w:val="0"/>
          <w:iCs/>
          <w:lang w:val="en-US"/>
        </w:rPr>
        <w:t>Letterhead</w:t>
      </w:r>
      <w:r>
        <w:rPr>
          <w:b w:val="0"/>
          <w:bCs w:val="0"/>
          <w:iCs/>
        </w:rPr>
        <w:t>)</w:t>
      </w:r>
      <w:r w:rsidR="0073719A" w:rsidRPr="00806BA2">
        <w:rPr>
          <w:b w:val="0"/>
          <w:i/>
        </w:rPr>
        <w:t xml:space="preserve"> </w:t>
      </w:r>
    </w:p>
    <w:p w:rsidR="0073719A" w:rsidRDefault="0073719A" w:rsidP="0073719A">
      <w:pPr>
        <w:pStyle w:val="Headcenter"/>
        <w:spacing w:before="120" w:after="120"/>
        <w:jc w:val="right"/>
        <w:rPr>
          <w:b w:val="0"/>
          <w:i/>
        </w:rPr>
      </w:pPr>
      <w:r w:rsidRPr="00806BA2">
        <w:rPr>
          <w:b w:val="0"/>
          <w:i/>
        </w:rPr>
        <w:t xml:space="preserve">В </w:t>
      </w:r>
      <w:r>
        <w:rPr>
          <w:b w:val="0"/>
          <w:i/>
        </w:rPr>
        <w:t>НКО</w:t>
      </w:r>
      <w:r w:rsidRPr="00806BA2">
        <w:rPr>
          <w:b w:val="0"/>
          <w:i/>
        </w:rPr>
        <w:t xml:space="preserve"> НКЦ (АО)</w:t>
      </w:r>
    </w:p>
    <w:p w:rsidR="003A7743" w:rsidRPr="00AD41DC" w:rsidRDefault="003A7743" w:rsidP="0073719A">
      <w:pPr>
        <w:pStyle w:val="Headcenter"/>
        <w:spacing w:before="120" w:after="120"/>
        <w:jc w:val="right"/>
        <w:rPr>
          <w:b w:val="0"/>
          <w:i/>
        </w:rPr>
      </w:pPr>
      <w:r>
        <w:rPr>
          <w:b w:val="0"/>
          <w:i/>
          <w:lang w:val="en-US"/>
        </w:rPr>
        <w:t>TO</w:t>
      </w:r>
      <w:r w:rsidRPr="00AD41DC">
        <w:rPr>
          <w:b w:val="0"/>
          <w:i/>
        </w:rPr>
        <w:t xml:space="preserve"> </w:t>
      </w:r>
      <w:r>
        <w:rPr>
          <w:b w:val="0"/>
          <w:i/>
          <w:lang w:val="en-US"/>
        </w:rPr>
        <w:t>CCP</w:t>
      </w:r>
      <w:r w:rsidRPr="00AD41DC">
        <w:rPr>
          <w:b w:val="0"/>
          <w:i/>
        </w:rPr>
        <w:t xml:space="preserve"> </w:t>
      </w:r>
      <w:r>
        <w:rPr>
          <w:b w:val="0"/>
          <w:i/>
          <w:lang w:val="en-US"/>
        </w:rPr>
        <w:t>NCC</w:t>
      </w:r>
    </w:p>
    <w:p w:rsidR="0073719A" w:rsidRPr="0016008F" w:rsidRDefault="0073719A" w:rsidP="0073719A">
      <w:pPr>
        <w:pStyle w:val="Headcenter"/>
        <w:widowControl w:val="0"/>
        <w:tabs>
          <w:tab w:val="right" w:pos="9356"/>
        </w:tabs>
        <w:adjustRightInd w:val="0"/>
        <w:spacing w:before="0"/>
        <w:ind w:left="142"/>
        <w:jc w:val="right"/>
        <w:textAlignment w:val="baseline"/>
        <w:rPr>
          <w:noProof/>
        </w:rPr>
      </w:pPr>
    </w:p>
    <w:p w:rsidR="0073719A" w:rsidRPr="006C15CB" w:rsidRDefault="0073719A" w:rsidP="0073719A">
      <w:pPr>
        <w:pStyle w:val="a3"/>
        <w:jc w:val="center"/>
        <w:rPr>
          <w:szCs w:val="24"/>
        </w:rPr>
      </w:pPr>
      <w:r>
        <w:rPr>
          <w:szCs w:val="24"/>
        </w:rPr>
        <w:t>ЗАПРОС НА ОТКРЫТИЕ РАСЧЕТНОГО КОДА</w:t>
      </w:r>
      <w:r w:rsidR="006C15CB" w:rsidRPr="006C15CB">
        <w:rPr>
          <w:szCs w:val="24"/>
        </w:rPr>
        <w:t>*</w:t>
      </w:r>
    </w:p>
    <w:p w:rsidR="003A7743" w:rsidRPr="003A7743" w:rsidRDefault="003A7743" w:rsidP="0073719A">
      <w:pPr>
        <w:pStyle w:val="a3"/>
        <w:jc w:val="center"/>
        <w:rPr>
          <w:szCs w:val="24"/>
          <w:lang w:val="en-US"/>
        </w:rPr>
      </w:pPr>
      <w:r>
        <w:rPr>
          <w:szCs w:val="24"/>
          <w:lang w:val="en-US"/>
        </w:rPr>
        <w:t>REQUEST FOR SETTLEMENT ACCOUNT REGISTRATION</w:t>
      </w:r>
      <w:r w:rsidR="006C15CB">
        <w:rPr>
          <w:szCs w:val="24"/>
          <w:lang w:val="en-US"/>
        </w:rPr>
        <w:t>*</w:t>
      </w:r>
    </w:p>
    <w:p w:rsidR="0073719A" w:rsidRPr="003A7743" w:rsidRDefault="0073719A" w:rsidP="0073719A">
      <w:pPr>
        <w:pStyle w:val="a3"/>
        <w:jc w:val="center"/>
        <w:rPr>
          <w:szCs w:val="24"/>
          <w:lang w:val="en-US"/>
        </w:rPr>
      </w:pPr>
    </w:p>
    <w:p w:rsidR="0073719A" w:rsidRPr="00AD41DC" w:rsidRDefault="0073719A" w:rsidP="0073719A">
      <w:pPr>
        <w:rPr>
          <w:sz w:val="24"/>
          <w:szCs w:val="24"/>
          <w:lang w:val="en-US"/>
        </w:rPr>
      </w:pPr>
      <w:r w:rsidRPr="00D45615">
        <w:rPr>
          <w:sz w:val="24"/>
          <w:szCs w:val="24"/>
        </w:rPr>
        <w:t>От</w:t>
      </w:r>
      <w:r w:rsidRPr="00AD41DC">
        <w:rPr>
          <w:sz w:val="24"/>
          <w:szCs w:val="24"/>
          <w:lang w:val="en-US"/>
        </w:rPr>
        <w:t>: __________________________________________________________________________</w:t>
      </w:r>
    </w:p>
    <w:p w:rsidR="0073719A" w:rsidRDefault="003A7743" w:rsidP="003A7743">
      <w:pPr>
        <w:tabs>
          <w:tab w:val="center" w:pos="4677"/>
        </w:tabs>
      </w:pPr>
      <w:proofErr w:type="spellStart"/>
      <w:r w:rsidRPr="003A7743">
        <w:rPr>
          <w:sz w:val="24"/>
          <w:szCs w:val="24"/>
        </w:rPr>
        <w:t>From</w:t>
      </w:r>
      <w:proofErr w:type="spellEnd"/>
      <w:r w:rsidRPr="003A7743">
        <w:rPr>
          <w:sz w:val="24"/>
          <w:szCs w:val="24"/>
        </w:rPr>
        <w:t>:</w:t>
      </w:r>
      <w:r>
        <w:tab/>
      </w:r>
      <w:r w:rsidR="0073719A" w:rsidRPr="0087504A">
        <w:t>(полное наименование Участника клиринга)</w:t>
      </w:r>
    </w:p>
    <w:p w:rsidR="003A7743" w:rsidRPr="003A7743" w:rsidRDefault="003A7743" w:rsidP="003A7743">
      <w:pPr>
        <w:tabs>
          <w:tab w:val="center" w:pos="4677"/>
        </w:tabs>
        <w:ind w:left="3402"/>
        <w:rPr>
          <w:lang w:val="en-US"/>
        </w:rPr>
      </w:pPr>
      <w:r>
        <w:rPr>
          <w:lang w:val="en-US"/>
        </w:rPr>
        <w:t>(full name of the Clearing Member)</w:t>
      </w:r>
    </w:p>
    <w:p w:rsidR="0073719A" w:rsidRPr="003A7743" w:rsidRDefault="0073719A" w:rsidP="0073719A">
      <w:pPr>
        <w:rPr>
          <w:sz w:val="24"/>
          <w:szCs w:val="24"/>
          <w:lang w:val="en-US"/>
        </w:rPr>
      </w:pPr>
    </w:p>
    <w:p w:rsidR="0073719A" w:rsidRPr="00AD41DC" w:rsidRDefault="0073719A" w:rsidP="003A7743">
      <w:pPr>
        <w:widowControl w:val="0"/>
        <w:tabs>
          <w:tab w:val="right" w:pos="9356"/>
        </w:tabs>
        <w:overflowPunct/>
        <w:jc w:val="both"/>
        <w:rPr>
          <w:rFonts w:cs="Arial"/>
          <w:sz w:val="24"/>
          <w:szCs w:val="24"/>
          <w:lang w:val="en-US"/>
        </w:rPr>
      </w:pPr>
      <w:r>
        <w:rPr>
          <w:rFonts w:cs="Arial"/>
          <w:sz w:val="24"/>
          <w:szCs w:val="24"/>
        </w:rPr>
        <w:t>Уникод</w:t>
      </w:r>
      <w:r w:rsidRPr="00AD41DC">
        <w:rPr>
          <w:rFonts w:cs="Arial"/>
          <w:sz w:val="24"/>
          <w:szCs w:val="24"/>
          <w:lang w:val="en-US"/>
        </w:rPr>
        <w:t xml:space="preserve"> </w:t>
      </w:r>
      <w:r w:rsidRPr="00F5523A">
        <w:rPr>
          <w:rFonts w:cs="Arial"/>
          <w:sz w:val="24"/>
          <w:szCs w:val="24"/>
        </w:rPr>
        <w:t>Участника</w:t>
      </w:r>
      <w:r w:rsidRPr="00AD41DC">
        <w:rPr>
          <w:rFonts w:cs="Arial"/>
          <w:sz w:val="24"/>
          <w:szCs w:val="24"/>
          <w:lang w:val="en-US"/>
        </w:rPr>
        <w:t xml:space="preserve"> </w:t>
      </w:r>
      <w:r w:rsidRPr="00F5523A">
        <w:rPr>
          <w:rFonts w:cs="Arial"/>
          <w:sz w:val="24"/>
          <w:szCs w:val="24"/>
        </w:rPr>
        <w:t>кл</w:t>
      </w:r>
      <w:r>
        <w:rPr>
          <w:rFonts w:cs="Arial"/>
          <w:sz w:val="24"/>
          <w:szCs w:val="24"/>
        </w:rPr>
        <w:t>иринга</w:t>
      </w:r>
      <w:r w:rsidRPr="00AD41DC">
        <w:rPr>
          <w:rFonts w:cs="Arial"/>
          <w:sz w:val="24"/>
          <w:szCs w:val="24"/>
          <w:lang w:val="en-US"/>
        </w:rPr>
        <w:t>: _______________________</w:t>
      </w:r>
    </w:p>
    <w:p w:rsidR="003A7743" w:rsidRPr="003A7743" w:rsidRDefault="003A7743" w:rsidP="0073719A">
      <w:pPr>
        <w:widowControl w:val="0"/>
        <w:tabs>
          <w:tab w:val="right" w:pos="9356"/>
        </w:tabs>
        <w:overflowPunct/>
        <w:spacing w:line="360" w:lineRule="auto"/>
        <w:jc w:val="both"/>
        <w:rPr>
          <w:rFonts w:cs="Arial"/>
          <w:sz w:val="24"/>
          <w:szCs w:val="24"/>
          <w:lang w:val="en-US"/>
        </w:rPr>
      </w:pPr>
      <w:r>
        <w:rPr>
          <w:rFonts w:cs="Arial"/>
          <w:sz w:val="24"/>
          <w:szCs w:val="24"/>
          <w:lang w:val="en-US"/>
        </w:rPr>
        <w:t>Clearing Member Unicode</w:t>
      </w:r>
    </w:p>
    <w:p w:rsidR="0073719A" w:rsidRDefault="0073719A" w:rsidP="003A7743">
      <w:pPr>
        <w:rPr>
          <w:sz w:val="24"/>
          <w:szCs w:val="24"/>
        </w:rPr>
      </w:pPr>
      <w:r w:rsidRPr="0087504A">
        <w:rPr>
          <w:sz w:val="24"/>
          <w:szCs w:val="24"/>
        </w:rPr>
        <w:t xml:space="preserve">Просим </w:t>
      </w:r>
      <w:r>
        <w:rPr>
          <w:sz w:val="24"/>
          <w:szCs w:val="24"/>
        </w:rPr>
        <w:t>открыть</w:t>
      </w:r>
      <w:r w:rsidRPr="0087504A">
        <w:rPr>
          <w:sz w:val="24"/>
          <w:szCs w:val="24"/>
        </w:rPr>
        <w:t xml:space="preserve"> нашей организации Расчетные коды</w:t>
      </w:r>
      <w:r>
        <w:rPr>
          <w:sz w:val="24"/>
          <w:szCs w:val="24"/>
        </w:rPr>
        <w:t>:</w:t>
      </w:r>
    </w:p>
    <w:p w:rsidR="003A7743" w:rsidRPr="003A7743" w:rsidRDefault="003A7743" w:rsidP="0073719A">
      <w:pPr>
        <w:spacing w:line="360" w:lineRule="auto"/>
        <w:rPr>
          <w:sz w:val="24"/>
          <w:szCs w:val="24"/>
          <w:lang w:val="en-US"/>
        </w:rPr>
      </w:pPr>
      <w:r>
        <w:rPr>
          <w:sz w:val="24"/>
          <w:szCs w:val="24"/>
          <w:lang w:val="en-US"/>
        </w:rPr>
        <w:t>We kindly ask you to open the following Settlement Accounts for our organization:</w:t>
      </w:r>
    </w:p>
    <w:p w:rsidR="0073719A" w:rsidRDefault="0073719A" w:rsidP="003A7743">
      <w:pPr>
        <w:numPr>
          <w:ilvl w:val="0"/>
          <w:numId w:val="2"/>
        </w:numPr>
        <w:ind w:left="714" w:hanging="357"/>
        <w:rPr>
          <w:sz w:val="24"/>
          <w:szCs w:val="24"/>
        </w:rPr>
      </w:pPr>
      <w:r w:rsidRPr="00AB5331">
        <w:rPr>
          <w:b/>
          <w:sz w:val="24"/>
          <w:szCs w:val="24"/>
        </w:rPr>
        <w:t>на фондовом рынке</w:t>
      </w:r>
      <w:r w:rsidR="000846BC">
        <w:rPr>
          <w:b/>
          <w:sz w:val="24"/>
          <w:szCs w:val="24"/>
        </w:rPr>
        <w:t xml:space="preserve">, </w:t>
      </w:r>
      <w:r w:rsidR="000846BC" w:rsidRPr="005A40B9">
        <w:rPr>
          <w:b/>
          <w:sz w:val="24"/>
          <w:szCs w:val="24"/>
        </w:rPr>
        <w:t>рынке депозитов и рынке кредитов</w:t>
      </w:r>
      <w:r w:rsidRPr="005A40B9">
        <w:rPr>
          <w:b/>
          <w:sz w:val="24"/>
          <w:szCs w:val="24"/>
        </w:rPr>
        <w:t xml:space="preserve"> </w:t>
      </w:r>
      <w:r w:rsidRPr="005A40B9">
        <w:rPr>
          <w:sz w:val="24"/>
          <w:szCs w:val="24"/>
        </w:rPr>
        <w:t>в</w:t>
      </w:r>
      <w:r w:rsidRPr="0087504A">
        <w:rPr>
          <w:sz w:val="24"/>
          <w:szCs w:val="24"/>
        </w:rPr>
        <w:t xml:space="preserve"> соответствии с таблицей:</w:t>
      </w:r>
    </w:p>
    <w:p w:rsidR="003A7743" w:rsidRPr="003A7743" w:rsidRDefault="003A7743" w:rsidP="003A7743">
      <w:pPr>
        <w:spacing w:line="360" w:lineRule="auto"/>
        <w:ind w:left="720"/>
        <w:rPr>
          <w:sz w:val="24"/>
          <w:szCs w:val="24"/>
          <w:lang w:val="en-US"/>
        </w:rPr>
      </w:pPr>
      <w:r w:rsidRPr="003A7743">
        <w:rPr>
          <w:b/>
          <w:bCs/>
          <w:sz w:val="24"/>
          <w:szCs w:val="24"/>
          <w:lang w:val="en-US"/>
        </w:rPr>
        <w:t>on the securities market</w:t>
      </w:r>
      <w:r w:rsidR="005A40B9" w:rsidRPr="005A40B9">
        <w:rPr>
          <w:b/>
          <w:bCs/>
          <w:sz w:val="24"/>
          <w:szCs w:val="24"/>
          <w:lang w:val="en-US"/>
        </w:rPr>
        <w:t xml:space="preserve">, </w:t>
      </w:r>
      <w:r w:rsidR="005A40B9">
        <w:rPr>
          <w:b/>
          <w:bCs/>
          <w:sz w:val="24"/>
          <w:szCs w:val="24"/>
          <w:lang w:val="en-US"/>
        </w:rPr>
        <w:t>deposit market and credit market</w:t>
      </w:r>
      <w:r>
        <w:rPr>
          <w:sz w:val="24"/>
          <w:szCs w:val="24"/>
          <w:lang w:val="en-US"/>
        </w:rPr>
        <w:t xml:space="preserve"> according to the following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417"/>
      </w:tblGrid>
      <w:tr w:rsidR="000846BC" w:rsidRPr="000846BC" w:rsidTr="005A40B9">
        <w:trPr>
          <w:trHeight w:val="620"/>
        </w:trPr>
        <w:tc>
          <w:tcPr>
            <w:tcW w:w="6941" w:type="dxa"/>
            <w:vMerge w:val="restart"/>
            <w:shd w:val="clear" w:color="auto" w:fill="auto"/>
          </w:tcPr>
          <w:p w:rsidR="000846BC" w:rsidRDefault="000846BC" w:rsidP="00F42BC5">
            <w:pPr>
              <w:jc w:val="center"/>
              <w:rPr>
                <w:b/>
                <w:sz w:val="24"/>
                <w:szCs w:val="24"/>
              </w:rPr>
            </w:pPr>
            <w:r w:rsidRPr="00AB5331">
              <w:rPr>
                <w:b/>
                <w:sz w:val="24"/>
                <w:szCs w:val="24"/>
              </w:rPr>
              <w:t xml:space="preserve">Расчетные коды для учета денежных средств и обязательств Участника клиринга </w:t>
            </w:r>
          </w:p>
          <w:p w:rsidR="000846BC" w:rsidRPr="003A7743" w:rsidRDefault="000846BC" w:rsidP="00F42BC5">
            <w:pPr>
              <w:jc w:val="center"/>
              <w:rPr>
                <w:b/>
                <w:sz w:val="24"/>
                <w:szCs w:val="24"/>
                <w:lang w:val="en-US"/>
              </w:rPr>
            </w:pPr>
            <w:r>
              <w:rPr>
                <w:b/>
                <w:sz w:val="24"/>
                <w:szCs w:val="24"/>
                <w:lang w:val="en-US"/>
              </w:rPr>
              <w:t>Settlement Accounts for recording cash funds and obligations of the Clearing Member</w:t>
            </w:r>
          </w:p>
        </w:tc>
        <w:tc>
          <w:tcPr>
            <w:tcW w:w="2835" w:type="dxa"/>
            <w:gridSpan w:val="2"/>
          </w:tcPr>
          <w:p w:rsidR="000846BC" w:rsidRPr="00AB5331" w:rsidRDefault="000846BC" w:rsidP="00F42BC5">
            <w:pPr>
              <w:jc w:val="center"/>
              <w:rPr>
                <w:b/>
                <w:sz w:val="24"/>
                <w:szCs w:val="24"/>
              </w:rPr>
            </w:pPr>
            <w:r w:rsidRPr="00593916">
              <w:rPr>
                <w:b/>
                <w:sz w:val="24"/>
                <w:szCs w:val="24"/>
              </w:rPr>
              <w:t>Количество</w:t>
            </w:r>
          </w:p>
        </w:tc>
      </w:tr>
      <w:tr w:rsidR="000846BC" w:rsidRPr="000846BC" w:rsidTr="005A40B9">
        <w:trPr>
          <w:trHeight w:val="619"/>
        </w:trPr>
        <w:tc>
          <w:tcPr>
            <w:tcW w:w="6941" w:type="dxa"/>
            <w:vMerge/>
            <w:shd w:val="clear" w:color="auto" w:fill="auto"/>
          </w:tcPr>
          <w:p w:rsidR="000846BC" w:rsidRPr="00AB5331" w:rsidRDefault="000846BC" w:rsidP="000846BC">
            <w:pPr>
              <w:jc w:val="center"/>
              <w:rPr>
                <w:b/>
                <w:sz w:val="24"/>
                <w:szCs w:val="24"/>
              </w:rPr>
            </w:pPr>
          </w:p>
        </w:tc>
        <w:tc>
          <w:tcPr>
            <w:tcW w:w="1418" w:type="dxa"/>
          </w:tcPr>
          <w:p w:rsidR="000846BC" w:rsidRDefault="000846BC" w:rsidP="000846BC">
            <w:pPr>
              <w:jc w:val="center"/>
              <w:rPr>
                <w:b/>
                <w:vertAlign w:val="superscript"/>
              </w:rPr>
            </w:pPr>
            <w:r w:rsidRPr="00AE5DE4">
              <w:rPr>
                <w:b/>
              </w:rPr>
              <w:t>Расчетных кодов</w:t>
            </w:r>
            <w:r w:rsidRPr="00AE5DE4">
              <w:rPr>
                <w:b/>
                <w:vertAlign w:val="superscript"/>
              </w:rPr>
              <w:t>1</w:t>
            </w:r>
          </w:p>
          <w:p w:rsidR="006C15CB" w:rsidRPr="006C15CB" w:rsidRDefault="006C15CB" w:rsidP="000846BC">
            <w:pPr>
              <w:jc w:val="center"/>
              <w:rPr>
                <w:b/>
                <w:lang w:val="en-US"/>
              </w:rPr>
            </w:pPr>
            <w:r>
              <w:rPr>
                <w:b/>
                <w:lang w:val="en-US"/>
              </w:rPr>
              <w:t>Settlement accounts</w:t>
            </w:r>
          </w:p>
        </w:tc>
        <w:tc>
          <w:tcPr>
            <w:tcW w:w="1417" w:type="dxa"/>
          </w:tcPr>
          <w:p w:rsidR="000846BC" w:rsidRDefault="000846BC" w:rsidP="000846BC">
            <w:pPr>
              <w:jc w:val="center"/>
              <w:rPr>
                <w:sz w:val="24"/>
                <w:szCs w:val="24"/>
                <w:vertAlign w:val="superscript"/>
              </w:rPr>
            </w:pPr>
            <w:r w:rsidRPr="007B1046">
              <w:rPr>
                <w:b/>
              </w:rPr>
              <w:t>Расчетных кодов нерезидента</w:t>
            </w:r>
            <w:r w:rsidRPr="00541A48">
              <w:rPr>
                <w:sz w:val="24"/>
                <w:szCs w:val="24"/>
                <w:vertAlign w:val="superscript"/>
              </w:rPr>
              <w:t>1</w:t>
            </w:r>
          </w:p>
          <w:p w:rsidR="006C15CB" w:rsidRPr="006C15CB" w:rsidRDefault="006C15CB" w:rsidP="000846BC">
            <w:pPr>
              <w:jc w:val="center"/>
              <w:rPr>
                <w:b/>
                <w:lang w:val="en-US"/>
              </w:rPr>
            </w:pPr>
            <w:r w:rsidRPr="006C15CB">
              <w:rPr>
                <w:b/>
                <w:lang w:val="en-US"/>
              </w:rPr>
              <w:t>Non-resident settlement accounts</w:t>
            </w:r>
          </w:p>
        </w:tc>
      </w:tr>
      <w:tr w:rsidR="000846BC" w:rsidRPr="00EC6063" w:rsidTr="005A40B9">
        <w:tc>
          <w:tcPr>
            <w:tcW w:w="6941" w:type="dxa"/>
            <w:shd w:val="clear" w:color="auto" w:fill="auto"/>
          </w:tcPr>
          <w:p w:rsidR="000846BC" w:rsidRDefault="000846BC" w:rsidP="000846BC">
            <w:pPr>
              <w:tabs>
                <w:tab w:val="left" w:pos="426"/>
              </w:tabs>
              <w:rPr>
                <w:sz w:val="24"/>
                <w:szCs w:val="24"/>
              </w:rPr>
            </w:pPr>
            <w:r w:rsidRPr="00854E02">
              <w:rPr>
                <w:sz w:val="24"/>
                <w:szCs w:val="24"/>
              </w:rPr>
              <w:t>Расчетный код Участника клиринга, совпадающего в одном лице с Участником торгов</w:t>
            </w:r>
          </w:p>
          <w:p w:rsidR="000846BC" w:rsidRPr="00EC6063" w:rsidRDefault="000846BC" w:rsidP="000846BC">
            <w:pPr>
              <w:tabs>
                <w:tab w:val="left" w:pos="426"/>
              </w:tabs>
              <w:rPr>
                <w:sz w:val="24"/>
                <w:szCs w:val="24"/>
                <w:lang w:val="en-US"/>
              </w:rPr>
            </w:pPr>
            <w:r>
              <w:rPr>
                <w:sz w:val="24"/>
                <w:szCs w:val="24"/>
                <w:lang w:val="en-US"/>
              </w:rPr>
              <w:t>Settlement Account of the Clearing Member – Market Participant</w:t>
            </w:r>
          </w:p>
          <w:p w:rsidR="000846BC" w:rsidRPr="00AD41DC" w:rsidRDefault="000846BC" w:rsidP="000846BC">
            <w:pPr>
              <w:tabs>
                <w:tab w:val="left" w:pos="426"/>
              </w:tabs>
              <w:rPr>
                <w:sz w:val="24"/>
                <w:szCs w:val="24"/>
                <w:lang w:val="en-US"/>
              </w:rPr>
            </w:pPr>
            <w:r w:rsidRPr="00EC6063">
              <w:rPr>
                <w:sz w:val="24"/>
                <w:szCs w:val="24"/>
                <w:lang w:val="en-US"/>
              </w:rPr>
              <w:t>□</w:t>
            </w:r>
            <w:r w:rsidRPr="00EC6063">
              <w:rPr>
                <w:sz w:val="24"/>
                <w:szCs w:val="24"/>
                <w:lang w:val="en-US"/>
              </w:rPr>
              <w:tab/>
            </w:r>
            <w:r w:rsidRPr="0087504A">
              <w:rPr>
                <w:sz w:val="24"/>
                <w:szCs w:val="24"/>
              </w:rPr>
              <w:t>за</w:t>
            </w:r>
            <w:r w:rsidRPr="00EC6063">
              <w:rPr>
                <w:sz w:val="24"/>
                <w:szCs w:val="24"/>
                <w:lang w:val="en-US"/>
              </w:rPr>
              <w:t xml:space="preserve"> </w:t>
            </w:r>
            <w:r w:rsidRPr="0087504A">
              <w:rPr>
                <w:sz w:val="24"/>
                <w:szCs w:val="24"/>
              </w:rPr>
              <w:t>счет</w:t>
            </w:r>
            <w:r w:rsidRPr="00EC6063">
              <w:rPr>
                <w:sz w:val="24"/>
                <w:szCs w:val="24"/>
                <w:lang w:val="en-US"/>
              </w:rPr>
              <w:t xml:space="preserve"> </w:t>
            </w:r>
            <w:r w:rsidRPr="0087504A">
              <w:rPr>
                <w:sz w:val="24"/>
                <w:szCs w:val="24"/>
              </w:rPr>
              <w:t>средств</w:t>
            </w:r>
            <w:r w:rsidRPr="00EC6063">
              <w:rPr>
                <w:sz w:val="24"/>
                <w:szCs w:val="24"/>
                <w:lang w:val="en-US"/>
              </w:rPr>
              <w:t xml:space="preserve"> </w:t>
            </w:r>
            <w:r w:rsidRPr="0087504A">
              <w:rPr>
                <w:sz w:val="24"/>
                <w:szCs w:val="24"/>
              </w:rPr>
              <w:t>Участника</w:t>
            </w:r>
            <w:r w:rsidRPr="00EC6063">
              <w:rPr>
                <w:sz w:val="24"/>
                <w:szCs w:val="24"/>
                <w:lang w:val="en-US"/>
              </w:rPr>
              <w:t xml:space="preserve"> </w:t>
            </w:r>
            <w:r w:rsidRPr="0087504A">
              <w:rPr>
                <w:sz w:val="24"/>
                <w:szCs w:val="24"/>
              </w:rPr>
              <w:t>клиринга</w:t>
            </w:r>
          </w:p>
          <w:p w:rsidR="000846BC" w:rsidRPr="00EC6063" w:rsidRDefault="000846BC" w:rsidP="000846BC">
            <w:pPr>
              <w:tabs>
                <w:tab w:val="left" w:pos="426"/>
              </w:tabs>
              <w:ind w:left="447"/>
              <w:rPr>
                <w:sz w:val="24"/>
                <w:szCs w:val="24"/>
                <w:lang w:val="en-US"/>
              </w:rPr>
            </w:pPr>
            <w:r>
              <w:rPr>
                <w:sz w:val="24"/>
                <w:szCs w:val="24"/>
                <w:lang w:val="en-US"/>
              </w:rPr>
              <w:t>at</w:t>
            </w:r>
            <w:r w:rsidRPr="00EC6063">
              <w:rPr>
                <w:sz w:val="24"/>
                <w:szCs w:val="24"/>
                <w:lang w:val="en-US"/>
              </w:rPr>
              <w:t xml:space="preserve"> </w:t>
            </w:r>
            <w:r>
              <w:rPr>
                <w:sz w:val="24"/>
                <w:szCs w:val="24"/>
                <w:lang w:val="en-US"/>
              </w:rPr>
              <w:t>the expense of the Clearing Member</w:t>
            </w:r>
          </w:p>
          <w:p w:rsidR="000846BC" w:rsidRPr="00AD41DC" w:rsidRDefault="000846BC" w:rsidP="000846BC">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Pr>
                <w:sz w:val="24"/>
                <w:szCs w:val="24"/>
              </w:rPr>
              <w:t>к</w:t>
            </w:r>
            <w:r w:rsidRPr="0087504A">
              <w:rPr>
                <w:sz w:val="24"/>
                <w:szCs w:val="24"/>
              </w:rPr>
              <w:t>лиента</w:t>
            </w:r>
          </w:p>
          <w:p w:rsidR="000846BC" w:rsidRPr="00EC6063" w:rsidRDefault="000846BC" w:rsidP="000846BC">
            <w:pPr>
              <w:tabs>
                <w:tab w:val="left" w:pos="426"/>
              </w:tabs>
              <w:ind w:left="447"/>
              <w:rPr>
                <w:sz w:val="24"/>
                <w:szCs w:val="24"/>
                <w:lang w:val="en-US"/>
              </w:rPr>
            </w:pPr>
            <w:r>
              <w:rPr>
                <w:sz w:val="24"/>
                <w:szCs w:val="24"/>
                <w:lang w:val="en-US"/>
              </w:rPr>
              <w:t>at</w:t>
            </w:r>
            <w:r w:rsidRPr="00EC6063">
              <w:rPr>
                <w:sz w:val="24"/>
                <w:szCs w:val="24"/>
                <w:lang w:val="en-US"/>
              </w:rPr>
              <w:t xml:space="preserve"> </w:t>
            </w:r>
            <w:r>
              <w:rPr>
                <w:sz w:val="24"/>
                <w:szCs w:val="24"/>
                <w:lang w:val="en-US"/>
              </w:rPr>
              <w:t>the</w:t>
            </w:r>
            <w:r w:rsidRPr="00EC6063">
              <w:rPr>
                <w:sz w:val="24"/>
                <w:szCs w:val="24"/>
                <w:lang w:val="en-US"/>
              </w:rPr>
              <w:t xml:space="preserve"> </w:t>
            </w:r>
            <w:r>
              <w:rPr>
                <w:sz w:val="24"/>
                <w:szCs w:val="24"/>
                <w:lang w:val="en-US"/>
              </w:rPr>
              <w:t>expense of the client</w:t>
            </w:r>
          </w:p>
          <w:p w:rsidR="000846BC" w:rsidRDefault="000846BC" w:rsidP="000846BC">
            <w:pPr>
              <w:tabs>
                <w:tab w:val="left" w:pos="426"/>
              </w:tabs>
              <w:rPr>
                <w:sz w:val="24"/>
                <w:szCs w:val="24"/>
              </w:rPr>
            </w:pPr>
            <w:r w:rsidRPr="00B96114">
              <w:rPr>
                <w:sz w:val="24"/>
                <w:szCs w:val="24"/>
              </w:rPr>
              <w:t>□</w:t>
            </w:r>
            <w:r w:rsidRPr="00B96114">
              <w:rPr>
                <w:sz w:val="24"/>
                <w:szCs w:val="24"/>
              </w:rPr>
              <w:tab/>
            </w:r>
            <w:r w:rsidRPr="0087504A">
              <w:rPr>
                <w:sz w:val="24"/>
                <w:szCs w:val="24"/>
              </w:rPr>
              <w:t>за счет средств, находящихся в доверительном</w:t>
            </w:r>
          </w:p>
          <w:p w:rsidR="000846BC" w:rsidRPr="000846BC" w:rsidRDefault="000846BC" w:rsidP="000846BC">
            <w:pPr>
              <w:tabs>
                <w:tab w:val="left" w:pos="426"/>
              </w:tabs>
              <w:rPr>
                <w:sz w:val="24"/>
                <w:szCs w:val="24"/>
              </w:rPr>
            </w:pPr>
            <w:r w:rsidRPr="0087504A">
              <w:rPr>
                <w:sz w:val="24"/>
                <w:szCs w:val="24"/>
              </w:rPr>
              <w:t>управлении</w:t>
            </w:r>
            <w:r>
              <w:rPr>
                <w:sz w:val="24"/>
                <w:szCs w:val="24"/>
              </w:rPr>
              <w:t xml:space="preserve"> </w:t>
            </w:r>
            <w:r w:rsidRPr="0087504A">
              <w:rPr>
                <w:sz w:val="24"/>
                <w:szCs w:val="24"/>
              </w:rPr>
              <w:t>Участника</w:t>
            </w:r>
            <w:r w:rsidRPr="000846BC">
              <w:rPr>
                <w:sz w:val="24"/>
                <w:szCs w:val="24"/>
              </w:rPr>
              <w:t xml:space="preserve"> </w:t>
            </w:r>
            <w:r w:rsidRPr="0087504A">
              <w:rPr>
                <w:sz w:val="24"/>
                <w:szCs w:val="24"/>
              </w:rPr>
              <w:t>клиринга</w:t>
            </w:r>
            <w:r w:rsidRPr="000846BC">
              <w:rPr>
                <w:sz w:val="24"/>
                <w:szCs w:val="24"/>
              </w:rPr>
              <w:t xml:space="preserve"> </w:t>
            </w:r>
          </w:p>
          <w:p w:rsidR="000846BC" w:rsidRPr="00DA02FE" w:rsidRDefault="000846BC" w:rsidP="000846BC">
            <w:pPr>
              <w:tabs>
                <w:tab w:val="left" w:pos="426"/>
              </w:tabs>
              <w:ind w:left="447"/>
              <w:rPr>
                <w:sz w:val="24"/>
                <w:szCs w:val="24"/>
                <w:lang w:val="en-US"/>
              </w:rPr>
            </w:pPr>
            <w:r>
              <w:rPr>
                <w:sz w:val="24"/>
                <w:szCs w:val="24"/>
                <w:lang w:val="en-US"/>
              </w:rPr>
              <w:t xml:space="preserve">using funds held in trust by the Clearing Member </w:t>
            </w:r>
          </w:p>
          <w:p w:rsidR="000846BC" w:rsidRDefault="000846BC" w:rsidP="000846BC">
            <w:pPr>
              <w:tabs>
                <w:tab w:val="left" w:pos="426"/>
              </w:tabs>
              <w:rPr>
                <w:i/>
                <w:sz w:val="24"/>
                <w:szCs w:val="24"/>
              </w:rPr>
            </w:pPr>
            <w:r w:rsidRPr="00A26821">
              <w:rPr>
                <w:sz w:val="24"/>
                <w:szCs w:val="24"/>
              </w:rPr>
              <w:t>Идентификационные данные клиента</w:t>
            </w:r>
            <w:r w:rsidR="006C15CB" w:rsidRPr="006C15CB">
              <w:rPr>
                <w:sz w:val="24"/>
                <w:szCs w:val="24"/>
                <w:vertAlign w:val="superscript"/>
              </w:rPr>
              <w:t>2</w:t>
            </w:r>
            <w:r w:rsidRPr="00A26821">
              <w:rPr>
                <w:sz w:val="24"/>
                <w:szCs w:val="24"/>
              </w:rPr>
              <w:t xml:space="preserve"> </w:t>
            </w:r>
            <w:r w:rsidRPr="00A26821">
              <w:rPr>
                <w:i/>
                <w:sz w:val="24"/>
                <w:szCs w:val="24"/>
              </w:rPr>
              <w:t>(опционально)</w:t>
            </w:r>
          </w:p>
          <w:p w:rsidR="000846BC" w:rsidRPr="00AD41DC" w:rsidRDefault="000846BC" w:rsidP="000846BC">
            <w:pPr>
              <w:tabs>
                <w:tab w:val="left" w:pos="426"/>
              </w:tabs>
              <w:rPr>
                <w:sz w:val="24"/>
                <w:szCs w:val="24"/>
              </w:rPr>
            </w:pPr>
            <w:r w:rsidRPr="00EC6063">
              <w:rPr>
                <w:iCs/>
                <w:sz w:val="24"/>
                <w:szCs w:val="24"/>
                <w:lang w:val="en-US"/>
              </w:rPr>
              <w:t>Client</w:t>
            </w:r>
            <w:r w:rsidRPr="00AD41DC">
              <w:rPr>
                <w:iCs/>
                <w:sz w:val="24"/>
                <w:szCs w:val="24"/>
              </w:rPr>
              <w:t xml:space="preserve"> </w:t>
            </w:r>
            <w:r w:rsidRPr="00EC6063">
              <w:rPr>
                <w:iCs/>
                <w:sz w:val="24"/>
                <w:szCs w:val="24"/>
                <w:lang w:val="en-US"/>
              </w:rPr>
              <w:t>identification</w:t>
            </w:r>
            <w:r w:rsidRPr="00AD41DC">
              <w:rPr>
                <w:iCs/>
                <w:sz w:val="24"/>
                <w:szCs w:val="24"/>
              </w:rPr>
              <w:t xml:space="preserve"> </w:t>
            </w:r>
            <w:r w:rsidRPr="00EC6063">
              <w:rPr>
                <w:iCs/>
                <w:sz w:val="24"/>
                <w:szCs w:val="24"/>
                <w:lang w:val="en-US"/>
              </w:rPr>
              <w:t>data</w:t>
            </w:r>
            <w:r w:rsidR="006C15CB" w:rsidRPr="006C15CB">
              <w:rPr>
                <w:sz w:val="24"/>
                <w:szCs w:val="24"/>
                <w:vertAlign w:val="superscript"/>
              </w:rPr>
              <w:t>2</w:t>
            </w:r>
            <w:r w:rsidRPr="00AD41DC">
              <w:rPr>
                <w:i/>
                <w:sz w:val="24"/>
                <w:szCs w:val="24"/>
              </w:rPr>
              <w:t xml:space="preserve"> (</w:t>
            </w:r>
            <w:r>
              <w:rPr>
                <w:i/>
                <w:sz w:val="24"/>
                <w:szCs w:val="24"/>
                <w:lang w:val="en-US"/>
              </w:rPr>
              <w:t>optionally</w:t>
            </w:r>
            <w:r w:rsidRPr="00AD41DC">
              <w:rPr>
                <w:i/>
                <w:sz w:val="24"/>
                <w:szCs w:val="24"/>
              </w:rPr>
              <w:t>)</w:t>
            </w:r>
          </w:p>
          <w:p w:rsidR="000846BC" w:rsidRPr="00EC6063" w:rsidRDefault="000846BC" w:rsidP="000846BC">
            <w:pPr>
              <w:tabs>
                <w:tab w:val="left" w:pos="426"/>
              </w:tabs>
              <w:rPr>
                <w:sz w:val="24"/>
                <w:szCs w:val="24"/>
                <w:lang w:val="en-US"/>
              </w:rPr>
            </w:pPr>
            <w:r w:rsidRPr="00EC6063">
              <w:rPr>
                <w:sz w:val="24"/>
                <w:szCs w:val="24"/>
              </w:rPr>
              <w:t>Наименование</w:t>
            </w:r>
            <w:r w:rsidRPr="00EC6063">
              <w:rPr>
                <w:sz w:val="24"/>
                <w:szCs w:val="24"/>
                <w:lang w:val="en-US"/>
              </w:rPr>
              <w:t xml:space="preserve"> </w:t>
            </w:r>
            <w:r w:rsidRPr="00EC6063">
              <w:rPr>
                <w:sz w:val="24"/>
                <w:szCs w:val="24"/>
              </w:rPr>
              <w:t>фонда</w:t>
            </w:r>
            <w:r w:rsidR="006C15CB">
              <w:rPr>
                <w:sz w:val="24"/>
                <w:szCs w:val="24"/>
                <w:vertAlign w:val="superscript"/>
                <w:lang w:val="en-US"/>
              </w:rPr>
              <w:t>3</w:t>
            </w:r>
            <w:r w:rsidRPr="00EC6063">
              <w:rPr>
                <w:sz w:val="24"/>
                <w:szCs w:val="24"/>
                <w:lang w:val="en-US"/>
              </w:rPr>
              <w:t xml:space="preserve"> </w:t>
            </w:r>
            <w:r w:rsidRPr="00EC6063">
              <w:rPr>
                <w:i/>
                <w:sz w:val="24"/>
                <w:szCs w:val="24"/>
                <w:lang w:val="en-US"/>
              </w:rPr>
              <w:t>(</w:t>
            </w:r>
            <w:r w:rsidRPr="00EC6063">
              <w:rPr>
                <w:i/>
                <w:sz w:val="24"/>
                <w:szCs w:val="24"/>
              </w:rPr>
              <w:t>опционально</w:t>
            </w:r>
            <w:r w:rsidRPr="00EC6063">
              <w:rPr>
                <w:i/>
                <w:sz w:val="24"/>
                <w:szCs w:val="24"/>
                <w:lang w:val="en-US"/>
              </w:rPr>
              <w:t>)</w:t>
            </w:r>
            <w:r w:rsidRPr="00EC6063">
              <w:rPr>
                <w:sz w:val="24"/>
                <w:szCs w:val="24"/>
                <w:lang w:val="en-US"/>
              </w:rPr>
              <w:t xml:space="preserve">: </w:t>
            </w:r>
          </w:p>
          <w:p w:rsidR="000846BC" w:rsidRDefault="000846BC" w:rsidP="000846BC">
            <w:pPr>
              <w:tabs>
                <w:tab w:val="left" w:pos="426"/>
              </w:tabs>
              <w:rPr>
                <w:i/>
                <w:sz w:val="24"/>
                <w:szCs w:val="24"/>
                <w:lang w:val="en-US"/>
              </w:rPr>
            </w:pPr>
            <w:r>
              <w:rPr>
                <w:sz w:val="24"/>
                <w:szCs w:val="24"/>
                <w:lang w:val="en-US"/>
              </w:rPr>
              <w:t>Fund title</w:t>
            </w:r>
            <w:r w:rsidR="006C15CB">
              <w:rPr>
                <w:sz w:val="24"/>
                <w:szCs w:val="24"/>
                <w:vertAlign w:val="superscript"/>
                <w:lang w:val="en-US"/>
              </w:rPr>
              <w:t>3</w:t>
            </w:r>
            <w:r>
              <w:rPr>
                <w:sz w:val="24"/>
                <w:szCs w:val="24"/>
                <w:lang w:val="en-US"/>
              </w:rPr>
              <w:t xml:space="preserve"> </w:t>
            </w:r>
            <w:r>
              <w:rPr>
                <w:i/>
                <w:sz w:val="24"/>
                <w:szCs w:val="24"/>
                <w:lang w:val="en-US"/>
              </w:rPr>
              <w:t>(optionally):</w:t>
            </w:r>
          </w:p>
          <w:p w:rsidR="000846BC" w:rsidRPr="00EC6063" w:rsidRDefault="000846BC" w:rsidP="000846BC">
            <w:pPr>
              <w:tabs>
                <w:tab w:val="left" w:pos="426"/>
              </w:tabs>
              <w:rPr>
                <w:sz w:val="24"/>
                <w:szCs w:val="24"/>
                <w:lang w:val="en-US"/>
              </w:rPr>
            </w:pPr>
          </w:p>
        </w:tc>
        <w:tc>
          <w:tcPr>
            <w:tcW w:w="1418" w:type="dxa"/>
          </w:tcPr>
          <w:p w:rsidR="000846BC" w:rsidRDefault="000846BC" w:rsidP="000846BC">
            <w:pPr>
              <w:jc w:val="center"/>
              <w:rPr>
                <w:sz w:val="24"/>
                <w:szCs w:val="24"/>
              </w:rPr>
            </w:pPr>
            <w:r w:rsidRPr="00593916">
              <w:rPr>
                <w:sz w:val="24"/>
                <w:szCs w:val="24"/>
              </w:rPr>
              <w:t xml:space="preserve"> </w:t>
            </w:r>
          </w:p>
          <w:p w:rsidR="000846BC" w:rsidRDefault="000846BC" w:rsidP="000846BC">
            <w:pPr>
              <w:rPr>
                <w:sz w:val="24"/>
                <w:szCs w:val="24"/>
              </w:rPr>
            </w:pPr>
          </w:p>
          <w:p w:rsidR="000846BC" w:rsidRDefault="000846BC" w:rsidP="000846BC">
            <w:pPr>
              <w:rPr>
                <w:sz w:val="24"/>
                <w:szCs w:val="24"/>
              </w:rPr>
            </w:pPr>
          </w:p>
          <w:p w:rsidR="000846BC" w:rsidRDefault="000846BC" w:rsidP="000846BC">
            <w:pPr>
              <w:rPr>
                <w:sz w:val="24"/>
                <w:szCs w:val="24"/>
              </w:rPr>
            </w:pPr>
          </w:p>
          <w:p w:rsidR="000846BC" w:rsidRDefault="000846BC" w:rsidP="000846BC">
            <w:pPr>
              <w:jc w:val="center"/>
              <w:rPr>
                <w:sz w:val="24"/>
                <w:szCs w:val="24"/>
              </w:rPr>
            </w:pPr>
            <w:r>
              <w:rPr>
                <w:sz w:val="24"/>
                <w:szCs w:val="24"/>
              </w:rPr>
              <w:t>___</w:t>
            </w:r>
          </w:p>
          <w:p w:rsidR="000846BC" w:rsidRDefault="000846BC" w:rsidP="000846BC">
            <w:pPr>
              <w:jc w:val="center"/>
              <w:rPr>
                <w:sz w:val="24"/>
                <w:szCs w:val="24"/>
              </w:rPr>
            </w:pPr>
          </w:p>
          <w:p w:rsidR="000846BC" w:rsidRDefault="000846BC" w:rsidP="000846BC">
            <w:pPr>
              <w:jc w:val="center"/>
            </w:pPr>
            <w:r>
              <w:rPr>
                <w:sz w:val="24"/>
                <w:szCs w:val="24"/>
              </w:rPr>
              <w:t>___</w:t>
            </w:r>
          </w:p>
          <w:p w:rsidR="000846BC" w:rsidRDefault="000846BC" w:rsidP="000846BC">
            <w:pPr>
              <w:jc w:val="center"/>
              <w:rPr>
                <w:sz w:val="24"/>
                <w:szCs w:val="24"/>
              </w:rPr>
            </w:pPr>
          </w:p>
          <w:p w:rsidR="000846BC" w:rsidRDefault="000846BC" w:rsidP="000846BC">
            <w:pPr>
              <w:jc w:val="center"/>
            </w:pPr>
            <w:r>
              <w:rPr>
                <w:sz w:val="24"/>
                <w:szCs w:val="24"/>
              </w:rPr>
              <w:t>___</w:t>
            </w:r>
          </w:p>
          <w:p w:rsidR="000846BC" w:rsidRDefault="000846BC" w:rsidP="000846BC">
            <w:pPr>
              <w:jc w:val="center"/>
            </w:pPr>
          </w:p>
          <w:p w:rsidR="000846BC" w:rsidRPr="00593916" w:rsidRDefault="000846BC" w:rsidP="000846BC">
            <w:pPr>
              <w:rPr>
                <w:sz w:val="24"/>
                <w:szCs w:val="24"/>
              </w:rPr>
            </w:pPr>
          </w:p>
        </w:tc>
        <w:tc>
          <w:tcPr>
            <w:tcW w:w="1417" w:type="dxa"/>
          </w:tcPr>
          <w:p w:rsidR="000846BC" w:rsidRDefault="000846BC" w:rsidP="000846BC">
            <w:pPr>
              <w:jc w:val="center"/>
              <w:rPr>
                <w:sz w:val="24"/>
                <w:szCs w:val="24"/>
              </w:rPr>
            </w:pPr>
          </w:p>
          <w:p w:rsidR="000846BC" w:rsidRDefault="000846BC" w:rsidP="000846BC">
            <w:pPr>
              <w:jc w:val="center"/>
              <w:rPr>
                <w:sz w:val="24"/>
                <w:szCs w:val="24"/>
              </w:rPr>
            </w:pPr>
          </w:p>
          <w:p w:rsidR="000846BC" w:rsidRDefault="000846BC" w:rsidP="000846BC">
            <w:pPr>
              <w:jc w:val="center"/>
              <w:rPr>
                <w:sz w:val="24"/>
                <w:szCs w:val="24"/>
              </w:rPr>
            </w:pPr>
          </w:p>
          <w:p w:rsidR="000846BC" w:rsidRDefault="000846BC" w:rsidP="000846BC">
            <w:pPr>
              <w:jc w:val="center"/>
              <w:rPr>
                <w:sz w:val="24"/>
                <w:szCs w:val="24"/>
              </w:rPr>
            </w:pPr>
          </w:p>
          <w:p w:rsidR="000846BC" w:rsidRDefault="000846BC" w:rsidP="000846BC">
            <w:pPr>
              <w:jc w:val="center"/>
              <w:rPr>
                <w:sz w:val="24"/>
                <w:szCs w:val="24"/>
              </w:rPr>
            </w:pPr>
            <w:r>
              <w:rPr>
                <w:sz w:val="24"/>
                <w:szCs w:val="24"/>
              </w:rPr>
              <w:t>___</w:t>
            </w:r>
          </w:p>
          <w:p w:rsidR="000846BC" w:rsidRDefault="000846BC" w:rsidP="000846BC">
            <w:pPr>
              <w:jc w:val="center"/>
              <w:rPr>
                <w:sz w:val="24"/>
                <w:szCs w:val="24"/>
              </w:rPr>
            </w:pPr>
          </w:p>
          <w:p w:rsidR="000846BC" w:rsidRDefault="000846BC" w:rsidP="000846BC">
            <w:pPr>
              <w:jc w:val="center"/>
              <w:rPr>
                <w:sz w:val="24"/>
                <w:szCs w:val="24"/>
              </w:rPr>
            </w:pPr>
            <w:r>
              <w:rPr>
                <w:sz w:val="24"/>
                <w:szCs w:val="24"/>
              </w:rPr>
              <w:t>___</w:t>
            </w:r>
          </w:p>
          <w:p w:rsidR="000846BC" w:rsidRDefault="000846BC" w:rsidP="000846BC">
            <w:pPr>
              <w:rPr>
                <w:sz w:val="24"/>
                <w:szCs w:val="24"/>
              </w:rPr>
            </w:pPr>
          </w:p>
          <w:p w:rsidR="000846BC" w:rsidRDefault="000846BC" w:rsidP="000846BC">
            <w:pPr>
              <w:jc w:val="center"/>
            </w:pPr>
            <w:r>
              <w:rPr>
                <w:sz w:val="24"/>
                <w:szCs w:val="24"/>
              </w:rPr>
              <w:t>___</w:t>
            </w:r>
          </w:p>
          <w:p w:rsidR="000846BC" w:rsidRDefault="000846BC" w:rsidP="000846BC">
            <w:pPr>
              <w:jc w:val="center"/>
            </w:pPr>
          </w:p>
          <w:p w:rsidR="000846BC" w:rsidRPr="00593916" w:rsidRDefault="000846BC" w:rsidP="000846BC">
            <w:pPr>
              <w:rPr>
                <w:sz w:val="24"/>
                <w:szCs w:val="24"/>
              </w:rPr>
            </w:pPr>
          </w:p>
        </w:tc>
      </w:tr>
      <w:tr w:rsidR="000846BC" w:rsidRPr="000846BC" w:rsidTr="005A40B9">
        <w:trPr>
          <w:trHeight w:val="912"/>
        </w:trPr>
        <w:tc>
          <w:tcPr>
            <w:tcW w:w="6941" w:type="dxa"/>
            <w:shd w:val="clear" w:color="auto" w:fill="auto"/>
          </w:tcPr>
          <w:p w:rsidR="000846BC" w:rsidRDefault="000846BC" w:rsidP="000846BC">
            <w:pPr>
              <w:tabs>
                <w:tab w:val="left" w:pos="426"/>
              </w:tabs>
              <w:rPr>
                <w:sz w:val="24"/>
                <w:szCs w:val="24"/>
              </w:rPr>
            </w:pPr>
            <w:r>
              <w:rPr>
                <w:sz w:val="24"/>
                <w:szCs w:val="24"/>
              </w:rPr>
              <w:t xml:space="preserve">Расчетный код </w:t>
            </w:r>
            <w:r w:rsidRPr="00B96114">
              <w:rPr>
                <w:sz w:val="24"/>
                <w:szCs w:val="24"/>
              </w:rPr>
              <w:t xml:space="preserve">для </w:t>
            </w:r>
            <w:r>
              <w:rPr>
                <w:sz w:val="24"/>
                <w:szCs w:val="24"/>
              </w:rPr>
              <w:t xml:space="preserve">заключения сделок </w:t>
            </w:r>
            <w:r w:rsidRPr="008232E6">
              <w:rPr>
                <w:sz w:val="24"/>
                <w:szCs w:val="24"/>
              </w:rPr>
              <w:t xml:space="preserve">от имени </w:t>
            </w:r>
            <w:r>
              <w:rPr>
                <w:sz w:val="24"/>
                <w:szCs w:val="24"/>
              </w:rPr>
              <w:t xml:space="preserve">и в интересах </w:t>
            </w:r>
            <w:r w:rsidRPr="008232E6">
              <w:rPr>
                <w:sz w:val="24"/>
                <w:szCs w:val="24"/>
              </w:rPr>
              <w:t>Участника клиринга</w:t>
            </w:r>
            <w:r>
              <w:rPr>
                <w:sz w:val="24"/>
                <w:szCs w:val="24"/>
              </w:rPr>
              <w:t xml:space="preserve"> </w:t>
            </w:r>
          </w:p>
          <w:p w:rsidR="000846BC" w:rsidRPr="00EC6063" w:rsidRDefault="000846BC" w:rsidP="000846BC">
            <w:pPr>
              <w:tabs>
                <w:tab w:val="left" w:pos="426"/>
              </w:tabs>
              <w:rPr>
                <w:sz w:val="24"/>
                <w:szCs w:val="24"/>
                <w:lang w:val="en-US"/>
              </w:rPr>
            </w:pPr>
            <w:r>
              <w:rPr>
                <w:sz w:val="24"/>
                <w:szCs w:val="24"/>
                <w:lang w:val="en-US"/>
              </w:rPr>
              <w:t>Settlement Account for the execution of trades in the name of and on behalf of the Clearing Member</w:t>
            </w:r>
          </w:p>
          <w:p w:rsidR="000846BC" w:rsidRPr="00AD41DC" w:rsidRDefault="000846BC" w:rsidP="000846BC">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sidRPr="0087504A">
              <w:rPr>
                <w:sz w:val="24"/>
                <w:szCs w:val="24"/>
              </w:rPr>
              <w:t>Участника</w:t>
            </w:r>
            <w:r w:rsidRPr="00AD41DC">
              <w:rPr>
                <w:sz w:val="24"/>
                <w:szCs w:val="24"/>
                <w:lang w:val="en-US"/>
              </w:rPr>
              <w:t xml:space="preserve"> </w:t>
            </w:r>
            <w:r w:rsidRPr="0087504A">
              <w:rPr>
                <w:sz w:val="24"/>
                <w:szCs w:val="24"/>
              </w:rPr>
              <w:t>клиринга</w:t>
            </w:r>
          </w:p>
          <w:p w:rsidR="000846BC" w:rsidRPr="00EC6063" w:rsidRDefault="000846BC" w:rsidP="000846BC">
            <w:pPr>
              <w:tabs>
                <w:tab w:val="left" w:pos="426"/>
              </w:tabs>
              <w:ind w:left="447"/>
              <w:rPr>
                <w:sz w:val="24"/>
                <w:szCs w:val="24"/>
                <w:lang w:val="en-US"/>
              </w:rPr>
            </w:pPr>
            <w:r>
              <w:rPr>
                <w:sz w:val="24"/>
                <w:szCs w:val="24"/>
                <w:lang w:val="en-US"/>
              </w:rPr>
              <w:t>at the expense of the Clearing Member</w:t>
            </w:r>
          </w:p>
        </w:tc>
        <w:tc>
          <w:tcPr>
            <w:tcW w:w="1418" w:type="dxa"/>
          </w:tcPr>
          <w:p w:rsidR="000846BC" w:rsidRDefault="000846BC" w:rsidP="000846BC">
            <w:pPr>
              <w:jc w:val="center"/>
              <w:rPr>
                <w:sz w:val="24"/>
                <w:szCs w:val="24"/>
              </w:rPr>
            </w:pPr>
          </w:p>
          <w:p w:rsidR="000846BC" w:rsidRDefault="000846BC" w:rsidP="000846BC">
            <w:pPr>
              <w:jc w:val="center"/>
              <w:rPr>
                <w:sz w:val="24"/>
                <w:szCs w:val="24"/>
              </w:rPr>
            </w:pPr>
          </w:p>
          <w:p w:rsidR="000846BC" w:rsidRDefault="000846BC" w:rsidP="000846BC">
            <w:pPr>
              <w:jc w:val="center"/>
              <w:rPr>
                <w:sz w:val="24"/>
                <w:szCs w:val="24"/>
              </w:rPr>
            </w:pPr>
          </w:p>
          <w:p w:rsidR="000846BC" w:rsidRDefault="000846BC" w:rsidP="000846BC">
            <w:pPr>
              <w:rPr>
                <w:sz w:val="24"/>
                <w:szCs w:val="24"/>
              </w:rPr>
            </w:pPr>
          </w:p>
          <w:p w:rsidR="000846BC" w:rsidRPr="00593916" w:rsidRDefault="000846BC" w:rsidP="000846BC">
            <w:pPr>
              <w:jc w:val="center"/>
              <w:rPr>
                <w:sz w:val="24"/>
                <w:szCs w:val="24"/>
              </w:rPr>
            </w:pPr>
            <w:r>
              <w:rPr>
                <w:sz w:val="24"/>
                <w:szCs w:val="24"/>
              </w:rPr>
              <w:t>___</w:t>
            </w:r>
          </w:p>
        </w:tc>
        <w:tc>
          <w:tcPr>
            <w:tcW w:w="1417" w:type="dxa"/>
          </w:tcPr>
          <w:p w:rsidR="000846BC" w:rsidRDefault="000846BC" w:rsidP="000846BC">
            <w:pPr>
              <w:rPr>
                <w:sz w:val="24"/>
                <w:szCs w:val="24"/>
              </w:rPr>
            </w:pPr>
          </w:p>
          <w:p w:rsidR="000846BC" w:rsidRDefault="000846BC" w:rsidP="000846BC">
            <w:pPr>
              <w:rPr>
                <w:sz w:val="24"/>
                <w:szCs w:val="24"/>
              </w:rPr>
            </w:pPr>
          </w:p>
          <w:p w:rsidR="000846BC" w:rsidRDefault="000846BC" w:rsidP="000846BC">
            <w:pPr>
              <w:rPr>
                <w:sz w:val="24"/>
                <w:szCs w:val="24"/>
              </w:rPr>
            </w:pPr>
          </w:p>
          <w:p w:rsidR="000846BC" w:rsidRDefault="000846BC" w:rsidP="000846BC">
            <w:pPr>
              <w:rPr>
                <w:sz w:val="24"/>
                <w:szCs w:val="24"/>
              </w:rPr>
            </w:pPr>
          </w:p>
          <w:p w:rsidR="000846BC" w:rsidRPr="00593916" w:rsidRDefault="000846BC" w:rsidP="000846BC">
            <w:pPr>
              <w:jc w:val="center"/>
              <w:rPr>
                <w:sz w:val="24"/>
                <w:szCs w:val="24"/>
              </w:rPr>
            </w:pPr>
            <w:r>
              <w:rPr>
                <w:sz w:val="24"/>
                <w:szCs w:val="24"/>
              </w:rPr>
              <w:t>___</w:t>
            </w:r>
          </w:p>
        </w:tc>
      </w:tr>
      <w:tr w:rsidR="005A40B9" w:rsidRPr="00F10D6D" w:rsidTr="005A40B9">
        <w:tc>
          <w:tcPr>
            <w:tcW w:w="6941" w:type="dxa"/>
            <w:shd w:val="clear" w:color="auto" w:fill="auto"/>
          </w:tcPr>
          <w:p w:rsidR="005A40B9" w:rsidRPr="000846BC" w:rsidRDefault="005A40B9" w:rsidP="005A40B9">
            <w:pPr>
              <w:tabs>
                <w:tab w:val="left" w:pos="426"/>
              </w:tabs>
              <w:rPr>
                <w:sz w:val="24"/>
              </w:rPr>
            </w:pPr>
            <w:r>
              <w:rPr>
                <w:sz w:val="24"/>
              </w:rPr>
              <w:lastRenderedPageBreak/>
              <w:t>Расчетный</w:t>
            </w:r>
            <w:r w:rsidRPr="000846BC">
              <w:rPr>
                <w:sz w:val="24"/>
              </w:rPr>
              <w:t xml:space="preserve"> </w:t>
            </w:r>
            <w:r>
              <w:rPr>
                <w:sz w:val="24"/>
              </w:rPr>
              <w:t>код</w:t>
            </w:r>
            <w:r w:rsidRPr="000846BC">
              <w:rPr>
                <w:sz w:val="24"/>
              </w:rPr>
              <w:t xml:space="preserve"> </w:t>
            </w:r>
            <w:r>
              <w:rPr>
                <w:sz w:val="24"/>
              </w:rPr>
              <w:t>К</w:t>
            </w:r>
            <w:r w:rsidRPr="00090D23">
              <w:rPr>
                <w:sz w:val="24"/>
              </w:rPr>
              <w:t>лирингового</w:t>
            </w:r>
            <w:r w:rsidRPr="000846BC">
              <w:rPr>
                <w:sz w:val="24"/>
              </w:rPr>
              <w:t xml:space="preserve"> </w:t>
            </w:r>
            <w:r w:rsidRPr="00090D23">
              <w:rPr>
                <w:sz w:val="24"/>
              </w:rPr>
              <w:t>брокера</w:t>
            </w:r>
            <w:r>
              <w:rPr>
                <w:sz w:val="24"/>
              </w:rPr>
              <w:t xml:space="preserve"> </w:t>
            </w:r>
            <w:r w:rsidRPr="005A40B9">
              <w:rPr>
                <w:sz w:val="24"/>
                <w:szCs w:val="24"/>
              </w:rPr>
              <w:t>(только для фондового рынка)</w:t>
            </w:r>
          </w:p>
          <w:p w:rsidR="005A40B9" w:rsidRPr="00AD41DC" w:rsidRDefault="005A40B9" w:rsidP="005A40B9">
            <w:pPr>
              <w:tabs>
                <w:tab w:val="left" w:pos="426"/>
              </w:tabs>
              <w:rPr>
                <w:sz w:val="24"/>
                <w:lang w:val="en-US"/>
              </w:rPr>
            </w:pPr>
            <w:r>
              <w:rPr>
                <w:sz w:val="24"/>
                <w:lang w:val="en-US"/>
              </w:rPr>
              <w:t>Clearing</w:t>
            </w:r>
            <w:r w:rsidRPr="00AD41DC">
              <w:rPr>
                <w:sz w:val="24"/>
                <w:lang w:val="en-US"/>
              </w:rPr>
              <w:t xml:space="preserve"> </w:t>
            </w:r>
            <w:r>
              <w:rPr>
                <w:sz w:val="24"/>
                <w:lang w:val="en-US"/>
              </w:rPr>
              <w:t>Broker Settlement Account (for securities market only)</w:t>
            </w:r>
          </w:p>
          <w:p w:rsidR="005A40B9" w:rsidRPr="00AD41DC" w:rsidRDefault="005A40B9" w:rsidP="005A40B9">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Pr>
                <w:sz w:val="24"/>
                <w:szCs w:val="24"/>
              </w:rPr>
              <w:t>к</w:t>
            </w:r>
            <w:r w:rsidRPr="0087504A">
              <w:rPr>
                <w:sz w:val="24"/>
                <w:szCs w:val="24"/>
              </w:rPr>
              <w:t>лиента</w:t>
            </w:r>
          </w:p>
          <w:p w:rsidR="005A40B9" w:rsidRPr="00EC6063" w:rsidRDefault="005A40B9" w:rsidP="005A40B9">
            <w:pPr>
              <w:tabs>
                <w:tab w:val="left" w:pos="426"/>
              </w:tabs>
              <w:ind w:left="447"/>
              <w:rPr>
                <w:sz w:val="24"/>
                <w:szCs w:val="24"/>
                <w:lang w:val="en-US"/>
              </w:rPr>
            </w:pPr>
            <w:r>
              <w:rPr>
                <w:sz w:val="24"/>
                <w:szCs w:val="24"/>
                <w:lang w:val="en-US"/>
              </w:rPr>
              <w:t>at</w:t>
            </w:r>
            <w:r w:rsidRPr="00EC6063">
              <w:rPr>
                <w:sz w:val="24"/>
                <w:szCs w:val="24"/>
                <w:lang w:val="en-US"/>
              </w:rPr>
              <w:t xml:space="preserve"> </w:t>
            </w:r>
            <w:r>
              <w:rPr>
                <w:sz w:val="24"/>
                <w:szCs w:val="24"/>
                <w:lang w:val="en-US"/>
              </w:rPr>
              <w:t>the</w:t>
            </w:r>
            <w:r w:rsidRPr="00EC6063">
              <w:rPr>
                <w:sz w:val="24"/>
                <w:szCs w:val="24"/>
                <w:lang w:val="en-US"/>
              </w:rPr>
              <w:t xml:space="preserve"> </w:t>
            </w:r>
            <w:r>
              <w:rPr>
                <w:sz w:val="24"/>
                <w:szCs w:val="24"/>
                <w:lang w:val="en-US"/>
              </w:rPr>
              <w:t>expense</w:t>
            </w:r>
            <w:r w:rsidRPr="00EC6063">
              <w:rPr>
                <w:sz w:val="24"/>
                <w:szCs w:val="24"/>
                <w:lang w:val="en-US"/>
              </w:rPr>
              <w:t xml:space="preserve"> </w:t>
            </w:r>
            <w:r>
              <w:rPr>
                <w:sz w:val="24"/>
                <w:szCs w:val="24"/>
                <w:lang w:val="en-US"/>
              </w:rPr>
              <w:t>of the client</w:t>
            </w:r>
          </w:p>
          <w:p w:rsidR="005A40B9" w:rsidRPr="000846BC" w:rsidRDefault="005A40B9" w:rsidP="005A40B9">
            <w:pPr>
              <w:tabs>
                <w:tab w:val="left" w:pos="426"/>
              </w:tabs>
              <w:rPr>
                <w:sz w:val="24"/>
                <w:szCs w:val="24"/>
              </w:rPr>
            </w:pPr>
            <w:r w:rsidRPr="00B96114">
              <w:rPr>
                <w:sz w:val="24"/>
                <w:szCs w:val="24"/>
              </w:rPr>
              <w:t>□</w:t>
            </w:r>
            <w:r w:rsidRPr="00B96114">
              <w:rPr>
                <w:sz w:val="24"/>
                <w:szCs w:val="24"/>
              </w:rPr>
              <w:tab/>
            </w:r>
            <w:r w:rsidRPr="0087504A">
              <w:rPr>
                <w:sz w:val="24"/>
                <w:szCs w:val="24"/>
              </w:rPr>
              <w:t>за счет средств, находящихся в доверительном управлении</w:t>
            </w:r>
            <w:r>
              <w:rPr>
                <w:sz w:val="24"/>
                <w:szCs w:val="24"/>
              </w:rPr>
              <w:t xml:space="preserve"> </w:t>
            </w:r>
            <w:r w:rsidRPr="0087504A">
              <w:rPr>
                <w:sz w:val="24"/>
                <w:szCs w:val="24"/>
              </w:rPr>
              <w:t>Участника</w:t>
            </w:r>
            <w:r w:rsidRPr="000846BC">
              <w:rPr>
                <w:sz w:val="24"/>
                <w:szCs w:val="24"/>
              </w:rPr>
              <w:t xml:space="preserve"> </w:t>
            </w:r>
            <w:r w:rsidRPr="0087504A">
              <w:rPr>
                <w:sz w:val="24"/>
                <w:szCs w:val="24"/>
              </w:rPr>
              <w:t>клиринга</w:t>
            </w:r>
          </w:p>
          <w:p w:rsidR="005A40B9" w:rsidRPr="00EC6063" w:rsidRDefault="005A40B9" w:rsidP="005A40B9">
            <w:pPr>
              <w:tabs>
                <w:tab w:val="left" w:pos="426"/>
              </w:tabs>
              <w:ind w:left="447"/>
              <w:rPr>
                <w:i/>
                <w:sz w:val="24"/>
                <w:szCs w:val="24"/>
                <w:lang w:val="en-US"/>
              </w:rPr>
            </w:pPr>
            <w:r>
              <w:rPr>
                <w:sz w:val="24"/>
                <w:szCs w:val="24"/>
                <w:lang w:val="en-US"/>
              </w:rPr>
              <w:t>using</w:t>
            </w:r>
            <w:r w:rsidRPr="00EC6063">
              <w:rPr>
                <w:sz w:val="24"/>
                <w:szCs w:val="24"/>
                <w:lang w:val="en-US"/>
              </w:rPr>
              <w:t xml:space="preserve"> </w:t>
            </w:r>
            <w:r>
              <w:rPr>
                <w:sz w:val="24"/>
                <w:szCs w:val="24"/>
                <w:lang w:val="en-US"/>
              </w:rPr>
              <w:t>funds</w:t>
            </w:r>
            <w:r w:rsidRPr="00EC6063">
              <w:rPr>
                <w:sz w:val="24"/>
                <w:szCs w:val="24"/>
                <w:lang w:val="en-US"/>
              </w:rPr>
              <w:t xml:space="preserve"> </w:t>
            </w:r>
            <w:r>
              <w:rPr>
                <w:sz w:val="24"/>
                <w:szCs w:val="24"/>
                <w:lang w:val="en-US"/>
              </w:rPr>
              <w:t>held in trust by the Clearing Member</w:t>
            </w:r>
          </w:p>
          <w:p w:rsidR="005A40B9" w:rsidRDefault="005A40B9" w:rsidP="005A40B9">
            <w:pPr>
              <w:tabs>
                <w:tab w:val="left" w:pos="426"/>
              </w:tabs>
              <w:rPr>
                <w:i/>
                <w:sz w:val="24"/>
                <w:szCs w:val="24"/>
              </w:rPr>
            </w:pPr>
            <w:r w:rsidRPr="00A26821">
              <w:rPr>
                <w:sz w:val="24"/>
                <w:szCs w:val="24"/>
              </w:rPr>
              <w:t>Идентификационные данные клиента</w:t>
            </w:r>
            <w:r w:rsidR="006C15CB" w:rsidRPr="006C15CB">
              <w:rPr>
                <w:sz w:val="24"/>
                <w:szCs w:val="24"/>
                <w:vertAlign w:val="superscript"/>
              </w:rPr>
              <w:t>2</w:t>
            </w:r>
            <w:r w:rsidRPr="00A26821">
              <w:rPr>
                <w:sz w:val="24"/>
                <w:szCs w:val="24"/>
              </w:rPr>
              <w:t xml:space="preserve"> </w:t>
            </w:r>
            <w:r w:rsidRPr="00A26821">
              <w:rPr>
                <w:i/>
                <w:sz w:val="24"/>
                <w:szCs w:val="24"/>
              </w:rPr>
              <w:t>(опционально)</w:t>
            </w:r>
          </w:p>
          <w:p w:rsidR="005A40B9" w:rsidRPr="00AD41DC" w:rsidRDefault="005A40B9" w:rsidP="005A40B9">
            <w:pPr>
              <w:tabs>
                <w:tab w:val="left" w:pos="426"/>
              </w:tabs>
              <w:rPr>
                <w:sz w:val="24"/>
                <w:szCs w:val="24"/>
              </w:rPr>
            </w:pPr>
            <w:r w:rsidRPr="00EC6063">
              <w:rPr>
                <w:iCs/>
                <w:sz w:val="24"/>
                <w:szCs w:val="24"/>
                <w:lang w:val="en-US"/>
              </w:rPr>
              <w:t>Client</w:t>
            </w:r>
            <w:r w:rsidRPr="00AD41DC">
              <w:rPr>
                <w:iCs/>
                <w:sz w:val="24"/>
                <w:szCs w:val="24"/>
              </w:rPr>
              <w:t xml:space="preserve"> </w:t>
            </w:r>
            <w:r w:rsidRPr="00EC6063">
              <w:rPr>
                <w:iCs/>
                <w:sz w:val="24"/>
                <w:szCs w:val="24"/>
                <w:lang w:val="en-US"/>
              </w:rPr>
              <w:t>identification</w:t>
            </w:r>
            <w:r w:rsidRPr="00AD41DC">
              <w:rPr>
                <w:iCs/>
                <w:sz w:val="24"/>
                <w:szCs w:val="24"/>
              </w:rPr>
              <w:t xml:space="preserve"> </w:t>
            </w:r>
            <w:r w:rsidRPr="00EC6063">
              <w:rPr>
                <w:iCs/>
                <w:sz w:val="24"/>
                <w:szCs w:val="24"/>
                <w:lang w:val="en-US"/>
              </w:rPr>
              <w:t>data</w:t>
            </w:r>
            <w:r w:rsidR="006C15CB" w:rsidRPr="006C15CB">
              <w:rPr>
                <w:sz w:val="24"/>
                <w:szCs w:val="24"/>
                <w:vertAlign w:val="superscript"/>
              </w:rPr>
              <w:t>2</w:t>
            </w:r>
            <w:r w:rsidRPr="00AD41DC">
              <w:rPr>
                <w:i/>
                <w:sz w:val="24"/>
                <w:szCs w:val="24"/>
              </w:rPr>
              <w:t xml:space="preserve"> (</w:t>
            </w:r>
            <w:r>
              <w:rPr>
                <w:i/>
                <w:sz w:val="24"/>
                <w:szCs w:val="24"/>
                <w:lang w:val="en-US"/>
              </w:rPr>
              <w:t>optionally</w:t>
            </w:r>
            <w:r w:rsidRPr="00AD41DC">
              <w:rPr>
                <w:i/>
                <w:sz w:val="24"/>
                <w:szCs w:val="24"/>
              </w:rPr>
              <w:t>)</w:t>
            </w:r>
          </w:p>
          <w:p w:rsidR="005A40B9" w:rsidRDefault="005A40B9" w:rsidP="005A40B9">
            <w:pPr>
              <w:tabs>
                <w:tab w:val="left" w:pos="426"/>
              </w:tabs>
              <w:rPr>
                <w:sz w:val="24"/>
                <w:szCs w:val="24"/>
              </w:rPr>
            </w:pPr>
            <w:r w:rsidRPr="00EC6063">
              <w:rPr>
                <w:sz w:val="24"/>
                <w:szCs w:val="24"/>
              </w:rPr>
              <w:t>Наименование фонда</w:t>
            </w:r>
            <w:r w:rsidR="006C15CB">
              <w:rPr>
                <w:sz w:val="24"/>
                <w:szCs w:val="24"/>
                <w:vertAlign w:val="superscript"/>
                <w:lang w:val="en-US"/>
              </w:rPr>
              <w:t>3</w:t>
            </w:r>
            <w:r w:rsidRPr="00EC6063">
              <w:rPr>
                <w:sz w:val="24"/>
                <w:szCs w:val="24"/>
              </w:rPr>
              <w:t xml:space="preserve"> </w:t>
            </w:r>
            <w:r w:rsidRPr="00EC6063">
              <w:rPr>
                <w:i/>
                <w:sz w:val="24"/>
                <w:szCs w:val="24"/>
              </w:rPr>
              <w:t>(опционально)</w:t>
            </w:r>
            <w:r w:rsidRPr="00EC6063">
              <w:rPr>
                <w:sz w:val="24"/>
                <w:szCs w:val="24"/>
              </w:rPr>
              <w:t>:</w:t>
            </w:r>
          </w:p>
          <w:p w:rsidR="005A40B9" w:rsidRDefault="005A40B9" w:rsidP="005A40B9">
            <w:pPr>
              <w:tabs>
                <w:tab w:val="left" w:pos="426"/>
              </w:tabs>
              <w:rPr>
                <w:i/>
                <w:sz w:val="24"/>
                <w:szCs w:val="24"/>
                <w:lang w:val="en-US"/>
              </w:rPr>
            </w:pPr>
            <w:r>
              <w:rPr>
                <w:sz w:val="24"/>
                <w:szCs w:val="24"/>
                <w:lang w:val="en-US"/>
              </w:rPr>
              <w:t>Fund title</w:t>
            </w:r>
            <w:r w:rsidR="006C15CB">
              <w:rPr>
                <w:sz w:val="24"/>
                <w:szCs w:val="24"/>
                <w:vertAlign w:val="superscript"/>
                <w:lang w:val="en-US"/>
              </w:rPr>
              <w:t>3</w:t>
            </w:r>
            <w:r>
              <w:rPr>
                <w:sz w:val="24"/>
                <w:szCs w:val="24"/>
                <w:lang w:val="en-US"/>
              </w:rPr>
              <w:t xml:space="preserve"> </w:t>
            </w:r>
            <w:r>
              <w:rPr>
                <w:i/>
                <w:sz w:val="24"/>
                <w:szCs w:val="24"/>
                <w:lang w:val="en-US"/>
              </w:rPr>
              <w:t>(optionally):</w:t>
            </w:r>
          </w:p>
          <w:p w:rsidR="005A40B9" w:rsidRPr="0087504A" w:rsidRDefault="005A40B9" w:rsidP="005A40B9">
            <w:pPr>
              <w:tabs>
                <w:tab w:val="left" w:pos="426"/>
              </w:tabs>
              <w:rPr>
                <w:sz w:val="24"/>
                <w:szCs w:val="24"/>
              </w:rPr>
            </w:pPr>
          </w:p>
        </w:tc>
        <w:tc>
          <w:tcPr>
            <w:tcW w:w="1418" w:type="dxa"/>
          </w:tcPr>
          <w:p w:rsidR="005A40B9" w:rsidRDefault="005A40B9" w:rsidP="005A40B9">
            <w:pPr>
              <w:jc w:val="center"/>
              <w:rPr>
                <w:sz w:val="24"/>
                <w:szCs w:val="24"/>
              </w:rPr>
            </w:pPr>
          </w:p>
          <w:p w:rsidR="005A40B9" w:rsidRDefault="005A40B9" w:rsidP="005A40B9">
            <w:pPr>
              <w:rPr>
                <w:sz w:val="24"/>
                <w:szCs w:val="24"/>
              </w:rPr>
            </w:pPr>
          </w:p>
          <w:p w:rsidR="005A40B9" w:rsidRDefault="005A40B9" w:rsidP="005A40B9">
            <w:pPr>
              <w:rPr>
                <w:sz w:val="24"/>
                <w:szCs w:val="24"/>
              </w:rPr>
            </w:pPr>
          </w:p>
          <w:p w:rsidR="005A40B9" w:rsidRDefault="005A40B9" w:rsidP="005A40B9">
            <w:pPr>
              <w:jc w:val="center"/>
              <w:rPr>
                <w:sz w:val="24"/>
                <w:szCs w:val="24"/>
              </w:rPr>
            </w:pPr>
            <w:r>
              <w:rPr>
                <w:sz w:val="24"/>
                <w:szCs w:val="24"/>
              </w:rPr>
              <w:t>___</w:t>
            </w:r>
          </w:p>
          <w:p w:rsidR="005A40B9" w:rsidRDefault="005A40B9" w:rsidP="005A40B9">
            <w:pPr>
              <w:jc w:val="center"/>
              <w:rPr>
                <w:sz w:val="24"/>
                <w:szCs w:val="24"/>
              </w:rPr>
            </w:pPr>
          </w:p>
          <w:p w:rsidR="005A40B9" w:rsidRDefault="005A40B9" w:rsidP="005A40B9">
            <w:pPr>
              <w:jc w:val="center"/>
              <w:rPr>
                <w:sz w:val="24"/>
                <w:szCs w:val="24"/>
              </w:rPr>
            </w:pPr>
            <w:r>
              <w:rPr>
                <w:sz w:val="24"/>
                <w:szCs w:val="24"/>
              </w:rPr>
              <w:t>___</w:t>
            </w:r>
          </w:p>
          <w:p w:rsidR="005A40B9" w:rsidRPr="00593916" w:rsidRDefault="005A40B9" w:rsidP="005A40B9">
            <w:pPr>
              <w:rPr>
                <w:sz w:val="24"/>
                <w:szCs w:val="24"/>
              </w:rPr>
            </w:pPr>
          </w:p>
        </w:tc>
        <w:tc>
          <w:tcPr>
            <w:tcW w:w="1417" w:type="dxa"/>
          </w:tcPr>
          <w:p w:rsidR="005A40B9" w:rsidRDefault="005A40B9" w:rsidP="005A40B9">
            <w:pPr>
              <w:jc w:val="center"/>
              <w:rPr>
                <w:sz w:val="24"/>
                <w:szCs w:val="24"/>
              </w:rPr>
            </w:pPr>
          </w:p>
          <w:p w:rsidR="005A40B9" w:rsidRDefault="005A40B9" w:rsidP="005A40B9">
            <w:pPr>
              <w:rPr>
                <w:sz w:val="24"/>
                <w:szCs w:val="24"/>
              </w:rPr>
            </w:pPr>
          </w:p>
          <w:p w:rsidR="005A40B9" w:rsidRDefault="005A40B9" w:rsidP="005A40B9">
            <w:pPr>
              <w:jc w:val="center"/>
              <w:rPr>
                <w:sz w:val="24"/>
                <w:szCs w:val="24"/>
              </w:rPr>
            </w:pPr>
          </w:p>
          <w:p w:rsidR="005A40B9" w:rsidRPr="00593916" w:rsidRDefault="005A40B9" w:rsidP="005A40B9">
            <w:pPr>
              <w:jc w:val="center"/>
              <w:rPr>
                <w:sz w:val="24"/>
                <w:szCs w:val="24"/>
              </w:rPr>
            </w:pPr>
            <w:r>
              <w:rPr>
                <w:sz w:val="24"/>
                <w:szCs w:val="24"/>
              </w:rPr>
              <w:t>___</w:t>
            </w:r>
          </w:p>
          <w:p w:rsidR="005A40B9" w:rsidRDefault="005A40B9" w:rsidP="005A40B9">
            <w:pPr>
              <w:jc w:val="center"/>
              <w:rPr>
                <w:sz w:val="24"/>
                <w:szCs w:val="24"/>
              </w:rPr>
            </w:pPr>
          </w:p>
          <w:p w:rsidR="005A40B9" w:rsidRDefault="005A40B9" w:rsidP="005A40B9">
            <w:pPr>
              <w:jc w:val="center"/>
              <w:rPr>
                <w:sz w:val="24"/>
                <w:szCs w:val="24"/>
              </w:rPr>
            </w:pPr>
            <w:r>
              <w:rPr>
                <w:sz w:val="24"/>
                <w:szCs w:val="24"/>
              </w:rPr>
              <w:t>___</w:t>
            </w:r>
          </w:p>
          <w:p w:rsidR="005A40B9" w:rsidRPr="00593916" w:rsidRDefault="005A40B9" w:rsidP="005A40B9">
            <w:pPr>
              <w:rPr>
                <w:sz w:val="24"/>
                <w:szCs w:val="24"/>
              </w:rPr>
            </w:pPr>
          </w:p>
        </w:tc>
      </w:tr>
    </w:tbl>
    <w:p w:rsidR="0073719A" w:rsidRDefault="0073719A" w:rsidP="00DA02FE">
      <w:pPr>
        <w:numPr>
          <w:ilvl w:val="0"/>
          <w:numId w:val="2"/>
        </w:numPr>
        <w:spacing w:before="120"/>
        <w:ind w:left="714" w:hanging="357"/>
        <w:rPr>
          <w:sz w:val="24"/>
          <w:szCs w:val="24"/>
        </w:rPr>
      </w:pPr>
      <w:r w:rsidRPr="000D0E40">
        <w:rPr>
          <w:b/>
          <w:sz w:val="24"/>
          <w:szCs w:val="24"/>
        </w:rPr>
        <w:t>на валютном рынке и рынке драгоценных металлов</w:t>
      </w:r>
      <w:r w:rsidRPr="00A26821">
        <w:rPr>
          <w:b/>
          <w:sz w:val="24"/>
          <w:szCs w:val="24"/>
        </w:rPr>
        <w:t xml:space="preserve"> </w:t>
      </w:r>
      <w:r w:rsidRPr="00FB5663">
        <w:rPr>
          <w:sz w:val="24"/>
          <w:szCs w:val="24"/>
        </w:rPr>
        <w:t>в соответствии с таблицей:</w:t>
      </w:r>
    </w:p>
    <w:p w:rsidR="00DA02FE" w:rsidRPr="00DA02FE" w:rsidRDefault="00DA02FE" w:rsidP="00DA02FE">
      <w:pPr>
        <w:spacing w:line="360" w:lineRule="auto"/>
        <w:ind w:left="714"/>
        <w:rPr>
          <w:bCs/>
          <w:sz w:val="24"/>
          <w:szCs w:val="24"/>
          <w:lang w:val="en-US"/>
        </w:rPr>
      </w:pPr>
      <w:r>
        <w:rPr>
          <w:b/>
          <w:sz w:val="24"/>
          <w:szCs w:val="24"/>
          <w:lang w:val="en-US"/>
        </w:rPr>
        <w:t xml:space="preserve">on the FX market and precious metals market </w:t>
      </w:r>
      <w:r w:rsidRPr="00DA02FE">
        <w:rPr>
          <w:bCs/>
          <w:sz w:val="24"/>
          <w:szCs w:val="24"/>
          <w:lang w:val="en-US"/>
        </w:rPr>
        <w:t>according to the following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417"/>
      </w:tblGrid>
      <w:tr w:rsidR="005A40B9" w:rsidRPr="000846BC" w:rsidTr="005A40B9">
        <w:trPr>
          <w:trHeight w:val="620"/>
        </w:trPr>
        <w:tc>
          <w:tcPr>
            <w:tcW w:w="6941" w:type="dxa"/>
            <w:vMerge w:val="restart"/>
            <w:shd w:val="clear" w:color="auto" w:fill="auto"/>
          </w:tcPr>
          <w:p w:rsidR="005A40B9" w:rsidRDefault="005A40B9" w:rsidP="00F42BC5">
            <w:pPr>
              <w:jc w:val="center"/>
              <w:rPr>
                <w:b/>
                <w:sz w:val="24"/>
                <w:szCs w:val="24"/>
              </w:rPr>
            </w:pPr>
            <w:r w:rsidRPr="00AB5331">
              <w:rPr>
                <w:b/>
                <w:sz w:val="24"/>
                <w:szCs w:val="24"/>
              </w:rPr>
              <w:t>Расчетные коды для учета денежных средств и обязательств Участника клиринга:</w:t>
            </w:r>
          </w:p>
          <w:p w:rsidR="005A40B9" w:rsidRPr="00DA02FE" w:rsidRDefault="005A40B9" w:rsidP="00F42BC5">
            <w:pPr>
              <w:jc w:val="center"/>
              <w:rPr>
                <w:b/>
                <w:sz w:val="24"/>
                <w:szCs w:val="24"/>
                <w:lang w:val="en-US"/>
              </w:rPr>
            </w:pPr>
            <w:r>
              <w:rPr>
                <w:b/>
                <w:sz w:val="24"/>
                <w:szCs w:val="24"/>
                <w:lang w:val="en-US"/>
              </w:rPr>
              <w:t>Settlement Accounts for recording cash funds and obligations of the Clearing Member</w:t>
            </w:r>
          </w:p>
        </w:tc>
        <w:tc>
          <w:tcPr>
            <w:tcW w:w="2835" w:type="dxa"/>
            <w:gridSpan w:val="2"/>
            <w:shd w:val="clear" w:color="auto" w:fill="auto"/>
          </w:tcPr>
          <w:p w:rsidR="005A40B9" w:rsidRPr="00DA02FE" w:rsidRDefault="005A40B9" w:rsidP="00F42BC5">
            <w:pPr>
              <w:jc w:val="center"/>
              <w:rPr>
                <w:b/>
                <w:sz w:val="24"/>
                <w:szCs w:val="24"/>
                <w:lang w:val="en-US"/>
              </w:rPr>
            </w:pPr>
            <w:r>
              <w:rPr>
                <w:b/>
                <w:sz w:val="24"/>
                <w:szCs w:val="24"/>
              </w:rPr>
              <w:t>Количество</w:t>
            </w:r>
            <w:r w:rsidRPr="00DA02FE">
              <w:rPr>
                <w:b/>
                <w:sz w:val="24"/>
                <w:szCs w:val="24"/>
                <w:lang w:val="en-US"/>
              </w:rPr>
              <w:t xml:space="preserve"> </w:t>
            </w:r>
            <w:r>
              <w:rPr>
                <w:b/>
                <w:sz w:val="24"/>
                <w:szCs w:val="24"/>
              </w:rPr>
              <w:t>Расчетных</w:t>
            </w:r>
            <w:r w:rsidRPr="00DA02FE">
              <w:rPr>
                <w:b/>
                <w:sz w:val="24"/>
                <w:szCs w:val="24"/>
                <w:lang w:val="en-US"/>
              </w:rPr>
              <w:t xml:space="preserve"> </w:t>
            </w:r>
            <w:r>
              <w:rPr>
                <w:b/>
                <w:sz w:val="24"/>
                <w:szCs w:val="24"/>
              </w:rPr>
              <w:t>кодов</w:t>
            </w:r>
          </w:p>
          <w:p w:rsidR="005A40B9" w:rsidRPr="00DA02FE" w:rsidRDefault="005A40B9" w:rsidP="00F42BC5">
            <w:pPr>
              <w:jc w:val="center"/>
              <w:rPr>
                <w:b/>
                <w:sz w:val="24"/>
                <w:szCs w:val="24"/>
                <w:lang w:val="en-US"/>
              </w:rPr>
            </w:pPr>
            <w:r>
              <w:rPr>
                <w:b/>
                <w:sz w:val="24"/>
                <w:szCs w:val="24"/>
                <w:lang w:val="en-US"/>
              </w:rPr>
              <w:t>Number of Settlement Accounts</w:t>
            </w:r>
          </w:p>
        </w:tc>
      </w:tr>
      <w:tr w:rsidR="006C15CB" w:rsidRPr="000846BC" w:rsidTr="005A40B9">
        <w:trPr>
          <w:trHeight w:val="619"/>
        </w:trPr>
        <w:tc>
          <w:tcPr>
            <w:tcW w:w="6941" w:type="dxa"/>
            <w:vMerge/>
            <w:shd w:val="clear" w:color="auto" w:fill="auto"/>
          </w:tcPr>
          <w:p w:rsidR="006C15CB" w:rsidRPr="00AB5331" w:rsidRDefault="006C15CB" w:rsidP="006C15CB">
            <w:pPr>
              <w:jc w:val="center"/>
              <w:rPr>
                <w:b/>
                <w:sz w:val="24"/>
                <w:szCs w:val="24"/>
              </w:rPr>
            </w:pPr>
          </w:p>
        </w:tc>
        <w:tc>
          <w:tcPr>
            <w:tcW w:w="1418" w:type="dxa"/>
            <w:shd w:val="clear" w:color="auto" w:fill="auto"/>
          </w:tcPr>
          <w:p w:rsidR="006C15CB" w:rsidRDefault="006C15CB" w:rsidP="006C15CB">
            <w:pPr>
              <w:jc w:val="center"/>
              <w:rPr>
                <w:b/>
                <w:vertAlign w:val="superscript"/>
              </w:rPr>
            </w:pPr>
            <w:r w:rsidRPr="00AE5DE4">
              <w:rPr>
                <w:b/>
              </w:rPr>
              <w:t>Расчетных кодов</w:t>
            </w:r>
            <w:r w:rsidRPr="00AE5DE4">
              <w:rPr>
                <w:b/>
                <w:vertAlign w:val="superscript"/>
              </w:rPr>
              <w:t>1</w:t>
            </w:r>
          </w:p>
          <w:p w:rsidR="006C15CB" w:rsidRPr="006C15CB" w:rsidRDefault="006C15CB" w:rsidP="006C15CB">
            <w:pPr>
              <w:jc w:val="center"/>
              <w:rPr>
                <w:b/>
                <w:lang w:val="en-US"/>
              </w:rPr>
            </w:pPr>
            <w:r>
              <w:rPr>
                <w:b/>
                <w:lang w:val="en-US"/>
              </w:rPr>
              <w:t>Settlement accounts</w:t>
            </w:r>
          </w:p>
        </w:tc>
        <w:tc>
          <w:tcPr>
            <w:tcW w:w="1417" w:type="dxa"/>
            <w:shd w:val="clear" w:color="auto" w:fill="auto"/>
          </w:tcPr>
          <w:p w:rsidR="006C15CB" w:rsidRPr="006C15CB" w:rsidRDefault="006C15CB" w:rsidP="006C15CB">
            <w:pPr>
              <w:jc w:val="center"/>
              <w:rPr>
                <w:sz w:val="24"/>
                <w:szCs w:val="24"/>
                <w:vertAlign w:val="superscript"/>
                <w:lang w:val="en-US"/>
              </w:rPr>
            </w:pPr>
            <w:r w:rsidRPr="007B1046">
              <w:rPr>
                <w:b/>
              </w:rPr>
              <w:t>Расчетных</w:t>
            </w:r>
            <w:r w:rsidRPr="006C15CB">
              <w:rPr>
                <w:b/>
                <w:lang w:val="en-US"/>
              </w:rPr>
              <w:t xml:space="preserve"> </w:t>
            </w:r>
            <w:r w:rsidRPr="007B1046">
              <w:rPr>
                <w:b/>
              </w:rPr>
              <w:t>кодов</w:t>
            </w:r>
            <w:r w:rsidRPr="006C15CB">
              <w:rPr>
                <w:b/>
                <w:lang w:val="en-US"/>
              </w:rPr>
              <w:t xml:space="preserve"> </w:t>
            </w:r>
            <w:r w:rsidRPr="007B1046">
              <w:rPr>
                <w:b/>
              </w:rPr>
              <w:t>нерезидента</w:t>
            </w:r>
            <w:r w:rsidRPr="006C15CB">
              <w:rPr>
                <w:sz w:val="24"/>
                <w:szCs w:val="24"/>
                <w:vertAlign w:val="superscript"/>
                <w:lang w:val="en-US"/>
              </w:rPr>
              <w:t>1</w:t>
            </w:r>
          </w:p>
          <w:p w:rsidR="006C15CB" w:rsidRPr="006C15CB" w:rsidRDefault="006C15CB" w:rsidP="006C15CB">
            <w:pPr>
              <w:jc w:val="center"/>
              <w:rPr>
                <w:b/>
                <w:lang w:val="en-US"/>
              </w:rPr>
            </w:pPr>
            <w:r w:rsidRPr="006C15CB">
              <w:rPr>
                <w:b/>
                <w:lang w:val="en-US"/>
              </w:rPr>
              <w:t>Non-resident settlement accounts</w:t>
            </w:r>
          </w:p>
        </w:tc>
      </w:tr>
      <w:tr w:rsidR="005A40B9" w:rsidRPr="0016008F" w:rsidTr="005A40B9">
        <w:tc>
          <w:tcPr>
            <w:tcW w:w="6941" w:type="dxa"/>
            <w:shd w:val="clear" w:color="auto" w:fill="auto"/>
          </w:tcPr>
          <w:p w:rsidR="005A40B9" w:rsidRDefault="005A40B9" w:rsidP="005A40B9">
            <w:pPr>
              <w:tabs>
                <w:tab w:val="left" w:pos="426"/>
              </w:tabs>
              <w:rPr>
                <w:sz w:val="24"/>
                <w:szCs w:val="24"/>
              </w:rPr>
            </w:pPr>
            <w:r w:rsidRPr="00854E02">
              <w:rPr>
                <w:sz w:val="24"/>
                <w:szCs w:val="24"/>
              </w:rPr>
              <w:t>Расчетный код Участника клиринга, совпадающего в одном лице с Участником торгов</w:t>
            </w:r>
          </w:p>
          <w:p w:rsidR="005A40B9" w:rsidRPr="00DA02FE" w:rsidRDefault="005A40B9" w:rsidP="005A40B9">
            <w:pPr>
              <w:tabs>
                <w:tab w:val="left" w:pos="426"/>
              </w:tabs>
              <w:rPr>
                <w:i/>
                <w:sz w:val="24"/>
                <w:szCs w:val="24"/>
                <w:lang w:val="en-US"/>
              </w:rPr>
            </w:pPr>
            <w:r>
              <w:rPr>
                <w:sz w:val="24"/>
                <w:szCs w:val="24"/>
                <w:lang w:val="en-US"/>
              </w:rPr>
              <w:t>Settlement Account of the Clearing Member – Market Participant</w:t>
            </w:r>
          </w:p>
          <w:p w:rsidR="005A40B9" w:rsidRPr="00AD41DC" w:rsidRDefault="005A40B9" w:rsidP="005A40B9">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sidRPr="0087504A">
              <w:rPr>
                <w:sz w:val="24"/>
                <w:szCs w:val="24"/>
              </w:rPr>
              <w:t>Участника</w:t>
            </w:r>
            <w:r w:rsidRPr="00AD41DC">
              <w:rPr>
                <w:sz w:val="24"/>
                <w:szCs w:val="24"/>
                <w:lang w:val="en-US"/>
              </w:rPr>
              <w:t xml:space="preserve"> </w:t>
            </w:r>
            <w:r w:rsidRPr="0087504A">
              <w:rPr>
                <w:sz w:val="24"/>
                <w:szCs w:val="24"/>
              </w:rPr>
              <w:t>клиринга</w:t>
            </w:r>
          </w:p>
          <w:p w:rsidR="005A40B9" w:rsidRPr="00DA02FE" w:rsidRDefault="005A40B9" w:rsidP="005A40B9">
            <w:pPr>
              <w:tabs>
                <w:tab w:val="left" w:pos="426"/>
              </w:tabs>
              <w:ind w:left="447"/>
              <w:rPr>
                <w:sz w:val="24"/>
                <w:szCs w:val="24"/>
                <w:lang w:val="en-US"/>
              </w:rPr>
            </w:pPr>
            <w:r>
              <w:rPr>
                <w:sz w:val="24"/>
                <w:szCs w:val="24"/>
                <w:lang w:val="en-US"/>
              </w:rPr>
              <w:t>at</w:t>
            </w:r>
            <w:r w:rsidRPr="00DA02FE">
              <w:rPr>
                <w:sz w:val="24"/>
                <w:szCs w:val="24"/>
                <w:lang w:val="en-US"/>
              </w:rPr>
              <w:t xml:space="preserve"> </w:t>
            </w:r>
            <w:r>
              <w:rPr>
                <w:sz w:val="24"/>
                <w:szCs w:val="24"/>
                <w:lang w:val="en-US"/>
              </w:rPr>
              <w:t>the</w:t>
            </w:r>
            <w:r w:rsidRPr="00DA02FE">
              <w:rPr>
                <w:sz w:val="24"/>
                <w:szCs w:val="24"/>
                <w:lang w:val="en-US"/>
              </w:rPr>
              <w:t xml:space="preserve"> </w:t>
            </w:r>
            <w:r>
              <w:rPr>
                <w:sz w:val="24"/>
                <w:szCs w:val="24"/>
                <w:lang w:val="en-US"/>
              </w:rPr>
              <w:t>expense of the Clearing Member</w:t>
            </w:r>
          </w:p>
          <w:p w:rsidR="005A40B9" w:rsidRPr="00AD41DC" w:rsidRDefault="005A40B9" w:rsidP="005A40B9">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Pr>
                <w:sz w:val="24"/>
                <w:szCs w:val="24"/>
              </w:rPr>
              <w:t>к</w:t>
            </w:r>
            <w:r w:rsidRPr="0087504A">
              <w:rPr>
                <w:sz w:val="24"/>
                <w:szCs w:val="24"/>
              </w:rPr>
              <w:t>лиента</w:t>
            </w:r>
          </w:p>
          <w:p w:rsidR="005A40B9" w:rsidRPr="00DA02FE" w:rsidRDefault="005A40B9" w:rsidP="005A40B9">
            <w:pPr>
              <w:tabs>
                <w:tab w:val="left" w:pos="426"/>
              </w:tabs>
              <w:ind w:left="447"/>
              <w:rPr>
                <w:sz w:val="24"/>
                <w:szCs w:val="24"/>
                <w:lang w:val="en-US"/>
              </w:rPr>
            </w:pPr>
            <w:r>
              <w:rPr>
                <w:sz w:val="24"/>
                <w:szCs w:val="24"/>
                <w:lang w:val="en-US"/>
              </w:rPr>
              <w:t>at the expense of the client</w:t>
            </w:r>
          </w:p>
          <w:p w:rsidR="005A40B9" w:rsidRDefault="005A40B9" w:rsidP="005A40B9">
            <w:pPr>
              <w:tabs>
                <w:tab w:val="left" w:pos="426"/>
              </w:tabs>
              <w:rPr>
                <w:sz w:val="24"/>
                <w:szCs w:val="24"/>
              </w:rPr>
            </w:pPr>
            <w:r w:rsidRPr="00B96114">
              <w:rPr>
                <w:sz w:val="24"/>
                <w:szCs w:val="24"/>
              </w:rPr>
              <w:t>□</w:t>
            </w:r>
            <w:r w:rsidRPr="00B96114">
              <w:rPr>
                <w:sz w:val="24"/>
                <w:szCs w:val="24"/>
              </w:rPr>
              <w:tab/>
            </w:r>
            <w:r w:rsidRPr="0087504A">
              <w:rPr>
                <w:sz w:val="24"/>
                <w:szCs w:val="24"/>
              </w:rPr>
              <w:t xml:space="preserve">за счет средств, находящихся в доверительном управлении </w:t>
            </w:r>
          </w:p>
          <w:p w:rsidR="005A40B9" w:rsidRPr="00AD41DC" w:rsidRDefault="005A40B9" w:rsidP="005A40B9">
            <w:pPr>
              <w:tabs>
                <w:tab w:val="left" w:pos="426"/>
              </w:tabs>
              <w:rPr>
                <w:sz w:val="24"/>
                <w:szCs w:val="24"/>
                <w:lang w:val="en-US"/>
              </w:rPr>
            </w:pPr>
            <w:r>
              <w:rPr>
                <w:sz w:val="24"/>
                <w:szCs w:val="24"/>
              </w:rPr>
              <w:t xml:space="preserve">       </w:t>
            </w:r>
            <w:r w:rsidRPr="0087504A">
              <w:rPr>
                <w:sz w:val="24"/>
                <w:szCs w:val="24"/>
              </w:rPr>
              <w:t>Участника</w:t>
            </w:r>
            <w:r w:rsidRPr="00AD41DC">
              <w:rPr>
                <w:sz w:val="24"/>
                <w:szCs w:val="24"/>
                <w:lang w:val="en-US"/>
              </w:rPr>
              <w:t xml:space="preserve"> </w:t>
            </w:r>
            <w:r w:rsidRPr="0087504A">
              <w:rPr>
                <w:sz w:val="24"/>
                <w:szCs w:val="24"/>
              </w:rPr>
              <w:t>клиринга</w:t>
            </w:r>
          </w:p>
          <w:p w:rsidR="005A40B9" w:rsidRPr="00DA02FE" w:rsidRDefault="005A40B9" w:rsidP="005A40B9">
            <w:pPr>
              <w:tabs>
                <w:tab w:val="left" w:pos="426"/>
              </w:tabs>
              <w:ind w:left="447"/>
              <w:rPr>
                <w:sz w:val="24"/>
                <w:szCs w:val="24"/>
                <w:lang w:val="en-US"/>
              </w:rPr>
            </w:pPr>
            <w:r>
              <w:rPr>
                <w:sz w:val="24"/>
                <w:szCs w:val="24"/>
                <w:lang w:val="en-US"/>
              </w:rPr>
              <w:t>using</w:t>
            </w:r>
            <w:r w:rsidRPr="00EC6063">
              <w:rPr>
                <w:sz w:val="24"/>
                <w:szCs w:val="24"/>
                <w:lang w:val="en-US"/>
              </w:rPr>
              <w:t xml:space="preserve"> </w:t>
            </w:r>
            <w:r>
              <w:rPr>
                <w:sz w:val="24"/>
                <w:szCs w:val="24"/>
                <w:lang w:val="en-US"/>
              </w:rPr>
              <w:t>funds</w:t>
            </w:r>
            <w:r w:rsidRPr="00EC6063">
              <w:rPr>
                <w:sz w:val="24"/>
                <w:szCs w:val="24"/>
                <w:lang w:val="en-US"/>
              </w:rPr>
              <w:t xml:space="preserve"> </w:t>
            </w:r>
            <w:r>
              <w:rPr>
                <w:sz w:val="24"/>
                <w:szCs w:val="24"/>
                <w:lang w:val="en-US"/>
              </w:rPr>
              <w:t>held in trust by the Clearing Member</w:t>
            </w:r>
          </w:p>
          <w:p w:rsidR="005A40B9" w:rsidRDefault="005A40B9" w:rsidP="005A40B9">
            <w:pPr>
              <w:tabs>
                <w:tab w:val="left" w:pos="426"/>
              </w:tabs>
              <w:rPr>
                <w:i/>
                <w:sz w:val="24"/>
                <w:szCs w:val="24"/>
              </w:rPr>
            </w:pPr>
            <w:r w:rsidRPr="00A26821">
              <w:rPr>
                <w:sz w:val="24"/>
                <w:szCs w:val="24"/>
              </w:rPr>
              <w:t>Идентификационные данные клиента</w:t>
            </w:r>
            <w:r w:rsidR="006C15CB" w:rsidRPr="006C15CB">
              <w:rPr>
                <w:sz w:val="24"/>
                <w:szCs w:val="24"/>
                <w:vertAlign w:val="superscript"/>
              </w:rPr>
              <w:t>2</w:t>
            </w:r>
            <w:r w:rsidRPr="00A26821">
              <w:rPr>
                <w:sz w:val="24"/>
                <w:szCs w:val="24"/>
              </w:rPr>
              <w:t xml:space="preserve"> </w:t>
            </w:r>
            <w:r w:rsidRPr="00A26821">
              <w:rPr>
                <w:i/>
                <w:sz w:val="24"/>
                <w:szCs w:val="24"/>
              </w:rPr>
              <w:t>(опционально)</w:t>
            </w:r>
          </w:p>
          <w:p w:rsidR="005A40B9" w:rsidRPr="00AD41DC" w:rsidRDefault="005A40B9" w:rsidP="005A40B9">
            <w:pPr>
              <w:tabs>
                <w:tab w:val="left" w:pos="426"/>
              </w:tabs>
              <w:rPr>
                <w:sz w:val="24"/>
                <w:szCs w:val="24"/>
              </w:rPr>
            </w:pPr>
            <w:r w:rsidRPr="00EC6063">
              <w:rPr>
                <w:iCs/>
                <w:sz w:val="24"/>
                <w:szCs w:val="24"/>
                <w:lang w:val="en-US"/>
              </w:rPr>
              <w:t>Client</w:t>
            </w:r>
            <w:r w:rsidRPr="00AD41DC">
              <w:rPr>
                <w:iCs/>
                <w:sz w:val="24"/>
                <w:szCs w:val="24"/>
              </w:rPr>
              <w:t xml:space="preserve"> </w:t>
            </w:r>
            <w:r w:rsidRPr="00EC6063">
              <w:rPr>
                <w:iCs/>
                <w:sz w:val="24"/>
                <w:szCs w:val="24"/>
                <w:lang w:val="en-US"/>
              </w:rPr>
              <w:t>identification</w:t>
            </w:r>
            <w:r w:rsidRPr="00AD41DC">
              <w:rPr>
                <w:iCs/>
                <w:sz w:val="24"/>
                <w:szCs w:val="24"/>
              </w:rPr>
              <w:t xml:space="preserve"> </w:t>
            </w:r>
            <w:r w:rsidRPr="00EC6063">
              <w:rPr>
                <w:iCs/>
                <w:sz w:val="24"/>
                <w:szCs w:val="24"/>
                <w:lang w:val="en-US"/>
              </w:rPr>
              <w:t>data</w:t>
            </w:r>
            <w:r w:rsidR="006C15CB" w:rsidRPr="006C15CB">
              <w:rPr>
                <w:sz w:val="24"/>
                <w:szCs w:val="24"/>
                <w:vertAlign w:val="superscript"/>
              </w:rPr>
              <w:t>2</w:t>
            </w:r>
            <w:r w:rsidRPr="00AD41DC">
              <w:rPr>
                <w:i/>
                <w:sz w:val="24"/>
                <w:szCs w:val="24"/>
              </w:rPr>
              <w:t xml:space="preserve"> (</w:t>
            </w:r>
            <w:r>
              <w:rPr>
                <w:i/>
                <w:sz w:val="24"/>
                <w:szCs w:val="24"/>
                <w:lang w:val="en-US"/>
              </w:rPr>
              <w:t>optionally</w:t>
            </w:r>
            <w:r w:rsidRPr="00AD41DC">
              <w:rPr>
                <w:i/>
                <w:sz w:val="24"/>
                <w:szCs w:val="24"/>
              </w:rPr>
              <w:t>)</w:t>
            </w:r>
          </w:p>
          <w:p w:rsidR="005A40B9" w:rsidRDefault="005A40B9" w:rsidP="005A40B9">
            <w:pPr>
              <w:tabs>
                <w:tab w:val="left" w:pos="426"/>
              </w:tabs>
              <w:rPr>
                <w:sz w:val="24"/>
                <w:szCs w:val="24"/>
              </w:rPr>
            </w:pPr>
            <w:r w:rsidRPr="00DA02FE">
              <w:rPr>
                <w:sz w:val="24"/>
                <w:szCs w:val="24"/>
              </w:rPr>
              <w:t>Наименование фонда</w:t>
            </w:r>
            <w:r w:rsidR="006C15CB">
              <w:rPr>
                <w:sz w:val="24"/>
                <w:szCs w:val="24"/>
                <w:vertAlign w:val="superscript"/>
                <w:lang w:val="en-US"/>
              </w:rPr>
              <w:t>3</w:t>
            </w:r>
            <w:r w:rsidRPr="00DA02FE">
              <w:rPr>
                <w:sz w:val="24"/>
                <w:szCs w:val="24"/>
              </w:rPr>
              <w:t xml:space="preserve"> </w:t>
            </w:r>
            <w:r w:rsidRPr="00DA02FE">
              <w:rPr>
                <w:i/>
                <w:sz w:val="24"/>
                <w:szCs w:val="24"/>
              </w:rPr>
              <w:t>(опционально)</w:t>
            </w:r>
            <w:r w:rsidRPr="00DA02FE">
              <w:rPr>
                <w:sz w:val="24"/>
                <w:szCs w:val="24"/>
              </w:rPr>
              <w:t>:</w:t>
            </w:r>
          </w:p>
          <w:p w:rsidR="005A40B9" w:rsidRDefault="005A40B9" w:rsidP="005A40B9">
            <w:pPr>
              <w:tabs>
                <w:tab w:val="left" w:pos="426"/>
              </w:tabs>
              <w:rPr>
                <w:i/>
                <w:sz w:val="24"/>
                <w:szCs w:val="24"/>
                <w:lang w:val="en-US"/>
              </w:rPr>
            </w:pPr>
            <w:r>
              <w:rPr>
                <w:sz w:val="24"/>
                <w:szCs w:val="24"/>
                <w:lang w:val="en-US"/>
              </w:rPr>
              <w:t>Fund title</w:t>
            </w:r>
            <w:r w:rsidR="006C15CB">
              <w:rPr>
                <w:sz w:val="24"/>
                <w:szCs w:val="24"/>
                <w:vertAlign w:val="superscript"/>
                <w:lang w:val="en-US"/>
              </w:rPr>
              <w:t>3</w:t>
            </w:r>
            <w:r>
              <w:rPr>
                <w:sz w:val="24"/>
                <w:szCs w:val="24"/>
                <w:lang w:val="en-US"/>
              </w:rPr>
              <w:t xml:space="preserve"> </w:t>
            </w:r>
            <w:r>
              <w:rPr>
                <w:i/>
                <w:sz w:val="24"/>
                <w:szCs w:val="24"/>
                <w:lang w:val="en-US"/>
              </w:rPr>
              <w:t>(optionally):</w:t>
            </w:r>
          </w:p>
          <w:p w:rsidR="005A40B9" w:rsidRPr="0087504A" w:rsidRDefault="005A40B9" w:rsidP="005A40B9">
            <w:pPr>
              <w:tabs>
                <w:tab w:val="left" w:pos="426"/>
              </w:tabs>
              <w:rPr>
                <w:sz w:val="24"/>
                <w:szCs w:val="24"/>
              </w:rPr>
            </w:pPr>
          </w:p>
        </w:tc>
        <w:tc>
          <w:tcPr>
            <w:tcW w:w="1418" w:type="dxa"/>
            <w:shd w:val="clear" w:color="auto" w:fill="auto"/>
          </w:tcPr>
          <w:p w:rsidR="005A40B9" w:rsidRDefault="005A40B9" w:rsidP="005A40B9">
            <w:pPr>
              <w:jc w:val="center"/>
              <w:rPr>
                <w:sz w:val="24"/>
                <w:szCs w:val="24"/>
              </w:rPr>
            </w:pPr>
            <w:r w:rsidRPr="00593916">
              <w:rPr>
                <w:sz w:val="24"/>
                <w:szCs w:val="24"/>
              </w:rPr>
              <w:t xml:space="preserve"> </w:t>
            </w:r>
          </w:p>
          <w:p w:rsidR="005A40B9" w:rsidRDefault="005A40B9" w:rsidP="005A40B9">
            <w:pPr>
              <w:rPr>
                <w:sz w:val="24"/>
                <w:szCs w:val="24"/>
              </w:rPr>
            </w:pPr>
          </w:p>
          <w:p w:rsidR="005A40B9" w:rsidRDefault="005A40B9" w:rsidP="005A40B9">
            <w:pPr>
              <w:rPr>
                <w:sz w:val="24"/>
                <w:szCs w:val="24"/>
              </w:rPr>
            </w:pPr>
          </w:p>
          <w:p w:rsidR="005A40B9" w:rsidRDefault="005A40B9" w:rsidP="005A40B9">
            <w:pPr>
              <w:jc w:val="center"/>
              <w:rPr>
                <w:sz w:val="24"/>
                <w:szCs w:val="24"/>
              </w:rPr>
            </w:pPr>
            <w:r>
              <w:rPr>
                <w:sz w:val="24"/>
                <w:szCs w:val="24"/>
              </w:rPr>
              <w:t>___</w:t>
            </w:r>
          </w:p>
          <w:p w:rsidR="005A40B9" w:rsidRDefault="005A40B9" w:rsidP="005A40B9">
            <w:pPr>
              <w:jc w:val="center"/>
              <w:rPr>
                <w:sz w:val="24"/>
                <w:szCs w:val="24"/>
              </w:rPr>
            </w:pPr>
          </w:p>
          <w:p w:rsidR="005A40B9" w:rsidRDefault="005A40B9" w:rsidP="005A40B9">
            <w:pPr>
              <w:jc w:val="center"/>
            </w:pPr>
            <w:r>
              <w:rPr>
                <w:sz w:val="24"/>
                <w:szCs w:val="24"/>
              </w:rPr>
              <w:t>___</w:t>
            </w:r>
          </w:p>
          <w:p w:rsidR="005A40B9" w:rsidRDefault="005A40B9" w:rsidP="005A40B9">
            <w:pPr>
              <w:jc w:val="center"/>
              <w:rPr>
                <w:sz w:val="24"/>
                <w:szCs w:val="24"/>
              </w:rPr>
            </w:pPr>
          </w:p>
          <w:p w:rsidR="005A40B9" w:rsidRDefault="005A40B9" w:rsidP="005A40B9">
            <w:pPr>
              <w:jc w:val="center"/>
            </w:pPr>
            <w:r>
              <w:rPr>
                <w:sz w:val="24"/>
                <w:szCs w:val="24"/>
              </w:rPr>
              <w:t>___</w:t>
            </w:r>
          </w:p>
          <w:p w:rsidR="005A40B9" w:rsidRDefault="005A40B9" w:rsidP="005A40B9">
            <w:pPr>
              <w:jc w:val="center"/>
            </w:pPr>
          </w:p>
          <w:p w:rsidR="005A40B9" w:rsidRPr="00593916" w:rsidRDefault="005A40B9" w:rsidP="005A40B9">
            <w:pPr>
              <w:rPr>
                <w:sz w:val="24"/>
                <w:szCs w:val="24"/>
              </w:rPr>
            </w:pPr>
          </w:p>
        </w:tc>
        <w:tc>
          <w:tcPr>
            <w:tcW w:w="1417" w:type="dxa"/>
            <w:shd w:val="clear" w:color="auto" w:fill="auto"/>
          </w:tcPr>
          <w:p w:rsidR="005A40B9" w:rsidRDefault="005A40B9" w:rsidP="005A40B9">
            <w:pPr>
              <w:jc w:val="center"/>
              <w:rPr>
                <w:sz w:val="24"/>
                <w:szCs w:val="24"/>
              </w:rPr>
            </w:pPr>
          </w:p>
          <w:p w:rsidR="005A40B9" w:rsidRDefault="005A40B9" w:rsidP="005A40B9">
            <w:pPr>
              <w:rPr>
                <w:sz w:val="24"/>
                <w:szCs w:val="24"/>
              </w:rPr>
            </w:pPr>
          </w:p>
          <w:p w:rsidR="005A40B9" w:rsidRDefault="005A40B9" w:rsidP="005A40B9">
            <w:pPr>
              <w:jc w:val="center"/>
              <w:rPr>
                <w:sz w:val="24"/>
                <w:szCs w:val="24"/>
              </w:rPr>
            </w:pPr>
          </w:p>
          <w:p w:rsidR="005A40B9" w:rsidRDefault="005A40B9" w:rsidP="005A40B9">
            <w:pPr>
              <w:jc w:val="center"/>
              <w:rPr>
                <w:sz w:val="24"/>
                <w:szCs w:val="24"/>
              </w:rPr>
            </w:pPr>
            <w:r>
              <w:rPr>
                <w:sz w:val="24"/>
                <w:szCs w:val="24"/>
              </w:rPr>
              <w:t>___</w:t>
            </w:r>
          </w:p>
          <w:p w:rsidR="005A40B9" w:rsidRDefault="005A40B9" w:rsidP="005A40B9">
            <w:pPr>
              <w:jc w:val="center"/>
              <w:rPr>
                <w:sz w:val="24"/>
                <w:szCs w:val="24"/>
              </w:rPr>
            </w:pPr>
          </w:p>
          <w:p w:rsidR="005A40B9" w:rsidRDefault="005A40B9" w:rsidP="005A40B9">
            <w:pPr>
              <w:jc w:val="center"/>
              <w:rPr>
                <w:sz w:val="24"/>
                <w:szCs w:val="24"/>
              </w:rPr>
            </w:pPr>
            <w:r>
              <w:rPr>
                <w:sz w:val="24"/>
                <w:szCs w:val="24"/>
              </w:rPr>
              <w:t>___</w:t>
            </w:r>
          </w:p>
          <w:p w:rsidR="005A40B9" w:rsidRDefault="005A40B9" w:rsidP="005A40B9">
            <w:pPr>
              <w:rPr>
                <w:sz w:val="24"/>
                <w:szCs w:val="24"/>
              </w:rPr>
            </w:pPr>
          </w:p>
          <w:p w:rsidR="005A40B9" w:rsidRDefault="005A40B9" w:rsidP="005A40B9">
            <w:pPr>
              <w:jc w:val="center"/>
            </w:pPr>
            <w:r>
              <w:rPr>
                <w:sz w:val="24"/>
                <w:szCs w:val="24"/>
              </w:rPr>
              <w:t>___</w:t>
            </w:r>
          </w:p>
          <w:p w:rsidR="005A40B9" w:rsidRDefault="005A40B9" w:rsidP="005A40B9">
            <w:pPr>
              <w:jc w:val="center"/>
            </w:pPr>
          </w:p>
          <w:p w:rsidR="005A40B9" w:rsidRPr="00593916" w:rsidRDefault="005A40B9" w:rsidP="005A40B9">
            <w:pPr>
              <w:rPr>
                <w:sz w:val="24"/>
                <w:szCs w:val="24"/>
              </w:rPr>
            </w:pPr>
          </w:p>
        </w:tc>
      </w:tr>
      <w:tr w:rsidR="005A40B9" w:rsidRPr="000846BC" w:rsidTr="005A40B9">
        <w:tc>
          <w:tcPr>
            <w:tcW w:w="6941" w:type="dxa"/>
            <w:shd w:val="clear" w:color="auto" w:fill="auto"/>
          </w:tcPr>
          <w:p w:rsidR="005A40B9" w:rsidRDefault="005A40B9" w:rsidP="005A40B9">
            <w:pPr>
              <w:tabs>
                <w:tab w:val="left" w:pos="426"/>
              </w:tabs>
              <w:rPr>
                <w:sz w:val="24"/>
                <w:szCs w:val="24"/>
              </w:rPr>
            </w:pPr>
            <w:r>
              <w:rPr>
                <w:sz w:val="24"/>
                <w:szCs w:val="24"/>
              </w:rPr>
              <w:t xml:space="preserve">Расчетный код </w:t>
            </w:r>
            <w:r w:rsidRPr="00B96114">
              <w:rPr>
                <w:sz w:val="24"/>
                <w:szCs w:val="24"/>
              </w:rPr>
              <w:t xml:space="preserve">для </w:t>
            </w:r>
            <w:r>
              <w:rPr>
                <w:sz w:val="24"/>
                <w:szCs w:val="24"/>
              </w:rPr>
              <w:t xml:space="preserve">заключения сделок </w:t>
            </w:r>
            <w:r w:rsidRPr="008232E6">
              <w:rPr>
                <w:sz w:val="24"/>
                <w:szCs w:val="24"/>
              </w:rPr>
              <w:t xml:space="preserve">от имени </w:t>
            </w:r>
            <w:r>
              <w:rPr>
                <w:sz w:val="24"/>
                <w:szCs w:val="24"/>
              </w:rPr>
              <w:t xml:space="preserve">и в интересах </w:t>
            </w:r>
            <w:r w:rsidRPr="008232E6">
              <w:rPr>
                <w:sz w:val="24"/>
                <w:szCs w:val="24"/>
              </w:rPr>
              <w:t>Участника клиринга</w:t>
            </w:r>
            <w:r>
              <w:rPr>
                <w:sz w:val="24"/>
                <w:szCs w:val="24"/>
              </w:rPr>
              <w:t xml:space="preserve"> </w:t>
            </w:r>
          </w:p>
          <w:p w:rsidR="005A40B9" w:rsidRPr="00EC6063" w:rsidRDefault="005A40B9" w:rsidP="005A40B9">
            <w:pPr>
              <w:tabs>
                <w:tab w:val="left" w:pos="426"/>
              </w:tabs>
              <w:rPr>
                <w:sz w:val="24"/>
                <w:szCs w:val="24"/>
                <w:lang w:val="en-US"/>
              </w:rPr>
            </w:pPr>
            <w:r>
              <w:rPr>
                <w:sz w:val="24"/>
                <w:szCs w:val="24"/>
                <w:lang w:val="en-US"/>
              </w:rPr>
              <w:t>Settlement Account for the execution of trades in the name of and on behalf of the Clearing Member</w:t>
            </w:r>
          </w:p>
          <w:p w:rsidR="005A40B9" w:rsidRPr="00AD41DC" w:rsidRDefault="005A40B9" w:rsidP="005A40B9">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sidRPr="0087504A">
              <w:rPr>
                <w:sz w:val="24"/>
                <w:szCs w:val="24"/>
              </w:rPr>
              <w:t>Участника</w:t>
            </w:r>
            <w:r w:rsidRPr="00AD41DC">
              <w:rPr>
                <w:sz w:val="24"/>
                <w:szCs w:val="24"/>
                <w:lang w:val="en-US"/>
              </w:rPr>
              <w:t xml:space="preserve"> </w:t>
            </w:r>
            <w:r w:rsidRPr="0087504A">
              <w:rPr>
                <w:sz w:val="24"/>
                <w:szCs w:val="24"/>
              </w:rPr>
              <w:t>клиринга</w:t>
            </w:r>
          </w:p>
          <w:p w:rsidR="005A40B9" w:rsidRPr="00DA02FE" w:rsidRDefault="005A40B9" w:rsidP="005A40B9">
            <w:pPr>
              <w:tabs>
                <w:tab w:val="left" w:pos="426"/>
              </w:tabs>
              <w:ind w:left="447"/>
              <w:rPr>
                <w:sz w:val="24"/>
                <w:szCs w:val="24"/>
                <w:lang w:val="en-US"/>
              </w:rPr>
            </w:pPr>
            <w:r>
              <w:rPr>
                <w:sz w:val="24"/>
                <w:szCs w:val="24"/>
                <w:lang w:val="en-US"/>
              </w:rPr>
              <w:t>at</w:t>
            </w:r>
            <w:r w:rsidRPr="00DA02FE">
              <w:rPr>
                <w:sz w:val="24"/>
                <w:szCs w:val="24"/>
                <w:lang w:val="en-US"/>
              </w:rPr>
              <w:t xml:space="preserve"> </w:t>
            </w:r>
            <w:r>
              <w:rPr>
                <w:sz w:val="24"/>
                <w:szCs w:val="24"/>
                <w:lang w:val="en-US"/>
              </w:rPr>
              <w:t>the</w:t>
            </w:r>
            <w:r w:rsidRPr="00DA02FE">
              <w:rPr>
                <w:sz w:val="24"/>
                <w:szCs w:val="24"/>
                <w:lang w:val="en-US"/>
              </w:rPr>
              <w:t xml:space="preserve"> </w:t>
            </w:r>
            <w:r>
              <w:rPr>
                <w:sz w:val="24"/>
                <w:szCs w:val="24"/>
                <w:lang w:val="en-US"/>
              </w:rPr>
              <w:t>expense of the Clearing Member</w:t>
            </w:r>
          </w:p>
        </w:tc>
        <w:tc>
          <w:tcPr>
            <w:tcW w:w="1418" w:type="dxa"/>
            <w:shd w:val="clear" w:color="auto" w:fill="auto"/>
          </w:tcPr>
          <w:p w:rsidR="005A40B9" w:rsidRDefault="005A40B9" w:rsidP="005A40B9">
            <w:pPr>
              <w:jc w:val="center"/>
              <w:rPr>
                <w:sz w:val="24"/>
                <w:szCs w:val="24"/>
              </w:rPr>
            </w:pPr>
          </w:p>
          <w:p w:rsidR="005A40B9" w:rsidRDefault="005A40B9" w:rsidP="005A40B9">
            <w:pPr>
              <w:jc w:val="center"/>
              <w:rPr>
                <w:sz w:val="24"/>
                <w:szCs w:val="24"/>
              </w:rPr>
            </w:pPr>
          </w:p>
          <w:p w:rsidR="005A40B9" w:rsidRDefault="005A40B9" w:rsidP="005A40B9">
            <w:pPr>
              <w:jc w:val="center"/>
              <w:rPr>
                <w:sz w:val="24"/>
                <w:szCs w:val="24"/>
              </w:rPr>
            </w:pPr>
          </w:p>
          <w:p w:rsidR="005A40B9" w:rsidRDefault="005A40B9" w:rsidP="005A40B9">
            <w:pPr>
              <w:rPr>
                <w:sz w:val="24"/>
                <w:szCs w:val="24"/>
              </w:rPr>
            </w:pPr>
          </w:p>
          <w:p w:rsidR="005A40B9" w:rsidRPr="00593916" w:rsidRDefault="005A40B9" w:rsidP="005A40B9">
            <w:pPr>
              <w:jc w:val="center"/>
              <w:rPr>
                <w:sz w:val="24"/>
                <w:szCs w:val="24"/>
              </w:rPr>
            </w:pPr>
            <w:r>
              <w:rPr>
                <w:sz w:val="24"/>
                <w:szCs w:val="24"/>
              </w:rPr>
              <w:t>___</w:t>
            </w:r>
          </w:p>
        </w:tc>
        <w:tc>
          <w:tcPr>
            <w:tcW w:w="1417" w:type="dxa"/>
            <w:shd w:val="clear" w:color="auto" w:fill="auto"/>
          </w:tcPr>
          <w:p w:rsidR="005A40B9" w:rsidRDefault="005A40B9" w:rsidP="005A40B9">
            <w:pPr>
              <w:rPr>
                <w:sz w:val="24"/>
                <w:szCs w:val="24"/>
              </w:rPr>
            </w:pPr>
          </w:p>
          <w:p w:rsidR="005A40B9" w:rsidRDefault="005A40B9" w:rsidP="005A40B9">
            <w:pPr>
              <w:rPr>
                <w:sz w:val="24"/>
                <w:szCs w:val="24"/>
              </w:rPr>
            </w:pPr>
          </w:p>
          <w:p w:rsidR="005A40B9" w:rsidRDefault="005A40B9" w:rsidP="005A40B9">
            <w:pPr>
              <w:rPr>
                <w:sz w:val="24"/>
                <w:szCs w:val="24"/>
              </w:rPr>
            </w:pPr>
          </w:p>
          <w:p w:rsidR="005A40B9" w:rsidRDefault="005A40B9" w:rsidP="005A40B9">
            <w:pPr>
              <w:rPr>
                <w:sz w:val="24"/>
                <w:szCs w:val="24"/>
              </w:rPr>
            </w:pPr>
          </w:p>
          <w:p w:rsidR="005A40B9" w:rsidRPr="00593916" w:rsidRDefault="005A40B9" w:rsidP="005A40B9">
            <w:pPr>
              <w:jc w:val="center"/>
              <w:rPr>
                <w:sz w:val="24"/>
                <w:szCs w:val="24"/>
              </w:rPr>
            </w:pPr>
            <w:r>
              <w:rPr>
                <w:sz w:val="24"/>
                <w:szCs w:val="24"/>
              </w:rPr>
              <w:t>___</w:t>
            </w:r>
          </w:p>
        </w:tc>
      </w:tr>
      <w:tr w:rsidR="006C15CB" w:rsidRPr="0016008F" w:rsidTr="005A40B9">
        <w:tc>
          <w:tcPr>
            <w:tcW w:w="6941" w:type="dxa"/>
            <w:shd w:val="clear" w:color="auto" w:fill="auto"/>
          </w:tcPr>
          <w:p w:rsidR="006C15CB" w:rsidRPr="00AD41DC" w:rsidRDefault="006C15CB" w:rsidP="006C15CB">
            <w:pPr>
              <w:tabs>
                <w:tab w:val="left" w:pos="426"/>
              </w:tabs>
              <w:rPr>
                <w:sz w:val="24"/>
                <w:lang w:val="en-US"/>
              </w:rPr>
            </w:pPr>
            <w:r>
              <w:rPr>
                <w:sz w:val="24"/>
              </w:rPr>
              <w:t>Расчетный</w:t>
            </w:r>
            <w:r w:rsidRPr="00AD41DC">
              <w:rPr>
                <w:sz w:val="24"/>
                <w:lang w:val="en-US"/>
              </w:rPr>
              <w:t xml:space="preserve"> </w:t>
            </w:r>
            <w:r>
              <w:rPr>
                <w:sz w:val="24"/>
              </w:rPr>
              <w:t>код</w:t>
            </w:r>
            <w:r w:rsidRPr="00AD41DC">
              <w:rPr>
                <w:sz w:val="24"/>
                <w:lang w:val="en-US"/>
              </w:rPr>
              <w:t xml:space="preserve"> </w:t>
            </w:r>
            <w:r>
              <w:rPr>
                <w:sz w:val="24"/>
              </w:rPr>
              <w:t>К</w:t>
            </w:r>
            <w:r w:rsidRPr="00090D23">
              <w:rPr>
                <w:sz w:val="24"/>
              </w:rPr>
              <w:t>лирингового</w:t>
            </w:r>
            <w:r w:rsidRPr="00AD41DC">
              <w:rPr>
                <w:sz w:val="24"/>
                <w:lang w:val="en-US"/>
              </w:rPr>
              <w:t xml:space="preserve"> </w:t>
            </w:r>
            <w:r w:rsidRPr="00090D23">
              <w:rPr>
                <w:sz w:val="24"/>
              </w:rPr>
              <w:t>брокера</w:t>
            </w:r>
            <w:r w:rsidRPr="00AD41DC">
              <w:rPr>
                <w:sz w:val="24"/>
                <w:lang w:val="en-US"/>
              </w:rPr>
              <w:t xml:space="preserve"> </w:t>
            </w:r>
          </w:p>
          <w:p w:rsidR="006C15CB" w:rsidRPr="00AD41DC" w:rsidRDefault="006C15CB" w:rsidP="006C15CB">
            <w:pPr>
              <w:tabs>
                <w:tab w:val="left" w:pos="426"/>
              </w:tabs>
              <w:rPr>
                <w:i/>
                <w:sz w:val="24"/>
                <w:szCs w:val="24"/>
                <w:lang w:val="en-US"/>
              </w:rPr>
            </w:pPr>
            <w:r>
              <w:rPr>
                <w:sz w:val="24"/>
                <w:lang w:val="en-US"/>
              </w:rPr>
              <w:t>Clearing</w:t>
            </w:r>
            <w:r w:rsidRPr="00AD41DC">
              <w:rPr>
                <w:sz w:val="24"/>
                <w:lang w:val="en-US"/>
              </w:rPr>
              <w:t xml:space="preserve"> </w:t>
            </w:r>
            <w:r>
              <w:rPr>
                <w:sz w:val="24"/>
                <w:lang w:val="en-US"/>
              </w:rPr>
              <w:t>Broker Settlement Account</w:t>
            </w:r>
          </w:p>
          <w:p w:rsidR="006C15CB" w:rsidRPr="00AD41DC" w:rsidRDefault="006C15CB" w:rsidP="006C15CB">
            <w:pPr>
              <w:tabs>
                <w:tab w:val="left" w:pos="426"/>
              </w:tabs>
              <w:rPr>
                <w:sz w:val="24"/>
                <w:szCs w:val="24"/>
                <w:lang w:val="en-US"/>
              </w:rPr>
            </w:pPr>
            <w:r w:rsidRPr="00AD41DC">
              <w:rPr>
                <w:sz w:val="24"/>
                <w:szCs w:val="24"/>
                <w:lang w:val="en-US"/>
              </w:rPr>
              <w:t>□</w:t>
            </w:r>
            <w:r w:rsidRPr="00AD41DC">
              <w:rPr>
                <w:sz w:val="24"/>
                <w:szCs w:val="24"/>
                <w:lang w:val="en-US"/>
              </w:rPr>
              <w:tab/>
            </w:r>
            <w:r w:rsidRPr="0087504A">
              <w:rPr>
                <w:sz w:val="24"/>
                <w:szCs w:val="24"/>
              </w:rPr>
              <w:t>за</w:t>
            </w:r>
            <w:r w:rsidRPr="00AD41DC">
              <w:rPr>
                <w:sz w:val="24"/>
                <w:szCs w:val="24"/>
                <w:lang w:val="en-US"/>
              </w:rPr>
              <w:t xml:space="preserve"> </w:t>
            </w:r>
            <w:r w:rsidRPr="0087504A">
              <w:rPr>
                <w:sz w:val="24"/>
                <w:szCs w:val="24"/>
              </w:rPr>
              <w:t>счет</w:t>
            </w:r>
            <w:r w:rsidRPr="00AD41DC">
              <w:rPr>
                <w:sz w:val="24"/>
                <w:szCs w:val="24"/>
                <w:lang w:val="en-US"/>
              </w:rPr>
              <w:t xml:space="preserve"> </w:t>
            </w:r>
            <w:r w:rsidRPr="0087504A">
              <w:rPr>
                <w:sz w:val="24"/>
                <w:szCs w:val="24"/>
              </w:rPr>
              <w:t>средств</w:t>
            </w:r>
            <w:r w:rsidRPr="00AD41DC">
              <w:rPr>
                <w:sz w:val="24"/>
                <w:szCs w:val="24"/>
                <w:lang w:val="en-US"/>
              </w:rPr>
              <w:t xml:space="preserve"> </w:t>
            </w:r>
            <w:r>
              <w:rPr>
                <w:sz w:val="24"/>
                <w:szCs w:val="24"/>
              </w:rPr>
              <w:t>к</w:t>
            </w:r>
            <w:r w:rsidRPr="0087504A">
              <w:rPr>
                <w:sz w:val="24"/>
                <w:szCs w:val="24"/>
              </w:rPr>
              <w:t>лиента</w:t>
            </w:r>
          </w:p>
          <w:p w:rsidR="006C15CB" w:rsidRPr="00DA02FE" w:rsidRDefault="006C15CB" w:rsidP="006C15CB">
            <w:pPr>
              <w:tabs>
                <w:tab w:val="left" w:pos="426"/>
              </w:tabs>
              <w:ind w:left="447"/>
              <w:rPr>
                <w:sz w:val="24"/>
                <w:szCs w:val="24"/>
                <w:lang w:val="en-US"/>
              </w:rPr>
            </w:pPr>
            <w:r>
              <w:rPr>
                <w:sz w:val="24"/>
                <w:szCs w:val="24"/>
                <w:lang w:val="en-US"/>
              </w:rPr>
              <w:t>at the expense of the client</w:t>
            </w:r>
          </w:p>
          <w:p w:rsidR="006C15CB" w:rsidRDefault="006C15CB" w:rsidP="006C15CB">
            <w:pPr>
              <w:tabs>
                <w:tab w:val="left" w:pos="426"/>
              </w:tabs>
              <w:rPr>
                <w:sz w:val="24"/>
                <w:szCs w:val="24"/>
              </w:rPr>
            </w:pPr>
            <w:r w:rsidRPr="00B96114">
              <w:rPr>
                <w:sz w:val="24"/>
                <w:szCs w:val="24"/>
              </w:rPr>
              <w:t>□</w:t>
            </w:r>
            <w:r w:rsidRPr="00B96114">
              <w:rPr>
                <w:sz w:val="24"/>
                <w:szCs w:val="24"/>
              </w:rPr>
              <w:tab/>
            </w:r>
            <w:r w:rsidRPr="0087504A">
              <w:rPr>
                <w:sz w:val="24"/>
                <w:szCs w:val="24"/>
              </w:rPr>
              <w:t xml:space="preserve">за счет средств, находящихся в доверительном управлении </w:t>
            </w:r>
          </w:p>
          <w:p w:rsidR="006C15CB" w:rsidRPr="00AD41DC" w:rsidRDefault="006C15CB" w:rsidP="006C15CB">
            <w:pPr>
              <w:tabs>
                <w:tab w:val="left" w:pos="426"/>
              </w:tabs>
              <w:rPr>
                <w:sz w:val="24"/>
                <w:szCs w:val="24"/>
                <w:lang w:val="en-US"/>
              </w:rPr>
            </w:pPr>
            <w:r>
              <w:rPr>
                <w:sz w:val="24"/>
                <w:szCs w:val="24"/>
              </w:rPr>
              <w:t xml:space="preserve">       </w:t>
            </w:r>
            <w:r w:rsidRPr="0087504A">
              <w:rPr>
                <w:sz w:val="24"/>
                <w:szCs w:val="24"/>
              </w:rPr>
              <w:t>Участника</w:t>
            </w:r>
            <w:r w:rsidRPr="00AD41DC">
              <w:rPr>
                <w:sz w:val="24"/>
                <w:szCs w:val="24"/>
                <w:lang w:val="en-US"/>
              </w:rPr>
              <w:t xml:space="preserve"> </w:t>
            </w:r>
            <w:r w:rsidRPr="0087504A">
              <w:rPr>
                <w:sz w:val="24"/>
                <w:szCs w:val="24"/>
              </w:rPr>
              <w:t>клиринга</w:t>
            </w:r>
          </w:p>
          <w:p w:rsidR="006C15CB" w:rsidRPr="00DA02FE" w:rsidRDefault="006C15CB" w:rsidP="006C15CB">
            <w:pPr>
              <w:tabs>
                <w:tab w:val="left" w:pos="426"/>
              </w:tabs>
              <w:ind w:left="447"/>
              <w:rPr>
                <w:sz w:val="24"/>
                <w:szCs w:val="24"/>
                <w:lang w:val="en-US"/>
              </w:rPr>
            </w:pPr>
            <w:r>
              <w:rPr>
                <w:sz w:val="24"/>
                <w:szCs w:val="24"/>
                <w:lang w:val="en-US"/>
              </w:rPr>
              <w:lastRenderedPageBreak/>
              <w:t>using</w:t>
            </w:r>
            <w:r w:rsidRPr="00EC6063">
              <w:rPr>
                <w:sz w:val="24"/>
                <w:szCs w:val="24"/>
                <w:lang w:val="en-US"/>
              </w:rPr>
              <w:t xml:space="preserve"> </w:t>
            </w:r>
            <w:r>
              <w:rPr>
                <w:sz w:val="24"/>
                <w:szCs w:val="24"/>
                <w:lang w:val="en-US"/>
              </w:rPr>
              <w:t>funds</w:t>
            </w:r>
            <w:r w:rsidRPr="00EC6063">
              <w:rPr>
                <w:sz w:val="24"/>
                <w:szCs w:val="24"/>
                <w:lang w:val="en-US"/>
              </w:rPr>
              <w:t xml:space="preserve"> </w:t>
            </w:r>
            <w:r>
              <w:rPr>
                <w:sz w:val="24"/>
                <w:szCs w:val="24"/>
                <w:lang w:val="en-US"/>
              </w:rPr>
              <w:t>held in trust by the Clearing Member</w:t>
            </w:r>
          </w:p>
          <w:p w:rsidR="006C15CB" w:rsidRDefault="006C15CB" w:rsidP="006C15CB">
            <w:pPr>
              <w:tabs>
                <w:tab w:val="left" w:pos="426"/>
              </w:tabs>
              <w:rPr>
                <w:i/>
                <w:sz w:val="24"/>
                <w:szCs w:val="24"/>
              </w:rPr>
            </w:pPr>
            <w:r w:rsidRPr="00A26821">
              <w:rPr>
                <w:sz w:val="24"/>
                <w:szCs w:val="24"/>
              </w:rPr>
              <w:t>Идентификационные данные клиента</w:t>
            </w:r>
            <w:r w:rsidRPr="006C15CB">
              <w:rPr>
                <w:sz w:val="24"/>
                <w:szCs w:val="24"/>
                <w:vertAlign w:val="superscript"/>
              </w:rPr>
              <w:t>2</w:t>
            </w:r>
            <w:r w:rsidRPr="00A26821">
              <w:rPr>
                <w:sz w:val="24"/>
                <w:szCs w:val="24"/>
              </w:rPr>
              <w:t xml:space="preserve"> </w:t>
            </w:r>
            <w:r w:rsidRPr="00A26821">
              <w:rPr>
                <w:i/>
                <w:sz w:val="24"/>
                <w:szCs w:val="24"/>
              </w:rPr>
              <w:t>(опционально)</w:t>
            </w:r>
          </w:p>
          <w:p w:rsidR="006C15CB" w:rsidRDefault="006C15CB" w:rsidP="006C15CB">
            <w:pPr>
              <w:tabs>
                <w:tab w:val="left" w:pos="426"/>
              </w:tabs>
              <w:rPr>
                <w:i/>
                <w:sz w:val="24"/>
                <w:szCs w:val="24"/>
              </w:rPr>
            </w:pPr>
            <w:r w:rsidRPr="00EC6063">
              <w:rPr>
                <w:iCs/>
                <w:sz w:val="24"/>
                <w:szCs w:val="24"/>
                <w:lang w:val="en-US"/>
              </w:rPr>
              <w:t>Client</w:t>
            </w:r>
            <w:r w:rsidRPr="00AD41DC">
              <w:rPr>
                <w:iCs/>
                <w:sz w:val="24"/>
                <w:szCs w:val="24"/>
              </w:rPr>
              <w:t xml:space="preserve"> </w:t>
            </w:r>
            <w:r w:rsidRPr="00EC6063">
              <w:rPr>
                <w:iCs/>
                <w:sz w:val="24"/>
                <w:szCs w:val="24"/>
                <w:lang w:val="en-US"/>
              </w:rPr>
              <w:t>identification</w:t>
            </w:r>
            <w:r w:rsidRPr="00AD41DC">
              <w:rPr>
                <w:iCs/>
                <w:sz w:val="24"/>
                <w:szCs w:val="24"/>
              </w:rPr>
              <w:t xml:space="preserve"> </w:t>
            </w:r>
            <w:r w:rsidRPr="00EC6063">
              <w:rPr>
                <w:iCs/>
                <w:sz w:val="24"/>
                <w:szCs w:val="24"/>
                <w:lang w:val="en-US"/>
              </w:rPr>
              <w:t>data</w:t>
            </w:r>
            <w:r w:rsidRPr="006C15CB">
              <w:rPr>
                <w:sz w:val="24"/>
                <w:szCs w:val="24"/>
                <w:vertAlign w:val="superscript"/>
              </w:rPr>
              <w:t>2</w:t>
            </w:r>
            <w:r w:rsidRPr="00AD41DC">
              <w:rPr>
                <w:i/>
                <w:sz w:val="24"/>
                <w:szCs w:val="24"/>
              </w:rPr>
              <w:t xml:space="preserve"> (</w:t>
            </w:r>
            <w:r>
              <w:rPr>
                <w:i/>
                <w:sz w:val="24"/>
                <w:szCs w:val="24"/>
                <w:lang w:val="en-US"/>
              </w:rPr>
              <w:t>optionally</w:t>
            </w:r>
            <w:r w:rsidRPr="00AD41DC">
              <w:rPr>
                <w:i/>
                <w:sz w:val="24"/>
                <w:szCs w:val="24"/>
              </w:rPr>
              <w:t>)</w:t>
            </w:r>
          </w:p>
          <w:p w:rsidR="006C15CB" w:rsidRDefault="006C15CB" w:rsidP="006C15CB">
            <w:pPr>
              <w:tabs>
                <w:tab w:val="left" w:pos="426"/>
              </w:tabs>
              <w:rPr>
                <w:sz w:val="24"/>
                <w:szCs w:val="24"/>
              </w:rPr>
            </w:pPr>
            <w:r w:rsidRPr="00DA02FE">
              <w:rPr>
                <w:sz w:val="24"/>
                <w:szCs w:val="24"/>
              </w:rPr>
              <w:t>Наименование фонда</w:t>
            </w:r>
            <w:r>
              <w:rPr>
                <w:sz w:val="24"/>
                <w:szCs w:val="24"/>
                <w:vertAlign w:val="superscript"/>
                <w:lang w:val="en-US"/>
              </w:rPr>
              <w:t>3</w:t>
            </w:r>
            <w:r w:rsidRPr="00DA02FE">
              <w:rPr>
                <w:sz w:val="24"/>
                <w:szCs w:val="24"/>
              </w:rPr>
              <w:t xml:space="preserve"> </w:t>
            </w:r>
            <w:r w:rsidRPr="00DA02FE">
              <w:rPr>
                <w:i/>
                <w:sz w:val="24"/>
                <w:szCs w:val="24"/>
              </w:rPr>
              <w:t>(опционально)</w:t>
            </w:r>
            <w:r w:rsidRPr="00DA02FE">
              <w:rPr>
                <w:sz w:val="24"/>
                <w:szCs w:val="24"/>
              </w:rPr>
              <w:t>:</w:t>
            </w:r>
          </w:p>
          <w:p w:rsidR="006C15CB" w:rsidRDefault="006C15CB" w:rsidP="006C15CB">
            <w:pPr>
              <w:tabs>
                <w:tab w:val="left" w:pos="426"/>
              </w:tabs>
              <w:rPr>
                <w:i/>
                <w:sz w:val="24"/>
                <w:szCs w:val="24"/>
                <w:lang w:val="en-US"/>
              </w:rPr>
            </w:pPr>
            <w:r>
              <w:rPr>
                <w:sz w:val="24"/>
                <w:szCs w:val="24"/>
                <w:lang w:val="en-US"/>
              </w:rPr>
              <w:t>Fund title</w:t>
            </w:r>
            <w:r>
              <w:rPr>
                <w:sz w:val="24"/>
                <w:szCs w:val="24"/>
                <w:vertAlign w:val="superscript"/>
                <w:lang w:val="en-US"/>
              </w:rPr>
              <w:t>3</w:t>
            </w:r>
            <w:r>
              <w:rPr>
                <w:sz w:val="24"/>
                <w:szCs w:val="24"/>
                <w:lang w:val="en-US"/>
              </w:rPr>
              <w:t xml:space="preserve"> </w:t>
            </w:r>
            <w:r>
              <w:rPr>
                <w:i/>
                <w:sz w:val="24"/>
                <w:szCs w:val="24"/>
                <w:lang w:val="en-US"/>
              </w:rPr>
              <w:t>(optionally):</w:t>
            </w:r>
          </w:p>
          <w:p w:rsidR="006C15CB" w:rsidRPr="0087504A" w:rsidRDefault="006C15CB" w:rsidP="006C15CB">
            <w:pPr>
              <w:tabs>
                <w:tab w:val="left" w:pos="426"/>
              </w:tabs>
              <w:rPr>
                <w:sz w:val="24"/>
                <w:szCs w:val="24"/>
              </w:rPr>
            </w:pPr>
          </w:p>
        </w:tc>
        <w:tc>
          <w:tcPr>
            <w:tcW w:w="1418" w:type="dxa"/>
            <w:shd w:val="clear" w:color="auto" w:fill="auto"/>
          </w:tcPr>
          <w:p w:rsidR="006C15CB" w:rsidRDefault="006C15CB" w:rsidP="006C15CB">
            <w:pPr>
              <w:jc w:val="center"/>
              <w:rPr>
                <w:sz w:val="24"/>
                <w:szCs w:val="24"/>
              </w:rPr>
            </w:pPr>
          </w:p>
          <w:p w:rsidR="006C15CB" w:rsidRDefault="006C15CB" w:rsidP="006C15CB">
            <w:pPr>
              <w:rPr>
                <w:sz w:val="24"/>
                <w:szCs w:val="24"/>
              </w:rPr>
            </w:pPr>
          </w:p>
          <w:p w:rsidR="006C15CB" w:rsidRDefault="006C15CB" w:rsidP="006C15CB">
            <w:pPr>
              <w:rPr>
                <w:sz w:val="24"/>
                <w:szCs w:val="24"/>
              </w:rPr>
            </w:pPr>
          </w:p>
          <w:p w:rsidR="006C15CB" w:rsidRDefault="006C15CB" w:rsidP="006C15CB">
            <w:pPr>
              <w:jc w:val="center"/>
              <w:rPr>
                <w:sz w:val="24"/>
                <w:szCs w:val="24"/>
              </w:rPr>
            </w:pPr>
            <w:r>
              <w:rPr>
                <w:sz w:val="24"/>
                <w:szCs w:val="24"/>
              </w:rPr>
              <w:t>___</w:t>
            </w:r>
          </w:p>
          <w:p w:rsidR="006C15CB" w:rsidRDefault="006C15CB" w:rsidP="006C15CB">
            <w:pPr>
              <w:jc w:val="center"/>
              <w:rPr>
                <w:sz w:val="24"/>
                <w:szCs w:val="24"/>
              </w:rPr>
            </w:pPr>
          </w:p>
          <w:p w:rsidR="006C15CB" w:rsidRDefault="006C15CB" w:rsidP="006C15CB">
            <w:pPr>
              <w:jc w:val="center"/>
              <w:rPr>
                <w:sz w:val="24"/>
                <w:szCs w:val="24"/>
              </w:rPr>
            </w:pPr>
            <w:r>
              <w:rPr>
                <w:sz w:val="24"/>
                <w:szCs w:val="24"/>
              </w:rPr>
              <w:t>___</w:t>
            </w:r>
          </w:p>
          <w:p w:rsidR="006C15CB" w:rsidRPr="00593916" w:rsidRDefault="006C15CB" w:rsidP="006C15CB">
            <w:pPr>
              <w:rPr>
                <w:sz w:val="24"/>
                <w:szCs w:val="24"/>
              </w:rPr>
            </w:pPr>
          </w:p>
        </w:tc>
        <w:tc>
          <w:tcPr>
            <w:tcW w:w="1417" w:type="dxa"/>
            <w:shd w:val="clear" w:color="auto" w:fill="auto"/>
          </w:tcPr>
          <w:p w:rsidR="006C15CB" w:rsidRDefault="006C15CB" w:rsidP="006C15CB">
            <w:pPr>
              <w:jc w:val="center"/>
              <w:rPr>
                <w:sz w:val="24"/>
                <w:szCs w:val="24"/>
              </w:rPr>
            </w:pPr>
          </w:p>
          <w:p w:rsidR="006C15CB" w:rsidRDefault="006C15CB" w:rsidP="006C15CB">
            <w:pPr>
              <w:rPr>
                <w:sz w:val="24"/>
                <w:szCs w:val="24"/>
              </w:rPr>
            </w:pPr>
          </w:p>
          <w:p w:rsidR="006C15CB" w:rsidRDefault="006C15CB" w:rsidP="006C15CB">
            <w:pPr>
              <w:jc w:val="center"/>
              <w:rPr>
                <w:sz w:val="24"/>
                <w:szCs w:val="24"/>
              </w:rPr>
            </w:pPr>
          </w:p>
          <w:p w:rsidR="006C15CB" w:rsidRPr="00593916" w:rsidRDefault="006C15CB" w:rsidP="006C15CB">
            <w:pPr>
              <w:jc w:val="center"/>
              <w:rPr>
                <w:sz w:val="24"/>
                <w:szCs w:val="24"/>
              </w:rPr>
            </w:pPr>
            <w:r>
              <w:rPr>
                <w:sz w:val="24"/>
                <w:szCs w:val="24"/>
              </w:rPr>
              <w:t>___</w:t>
            </w:r>
          </w:p>
          <w:p w:rsidR="006C15CB" w:rsidRDefault="006C15CB" w:rsidP="006C15CB">
            <w:pPr>
              <w:jc w:val="center"/>
              <w:rPr>
                <w:sz w:val="24"/>
                <w:szCs w:val="24"/>
              </w:rPr>
            </w:pPr>
          </w:p>
          <w:p w:rsidR="006C15CB" w:rsidRDefault="006C15CB" w:rsidP="006C15CB">
            <w:pPr>
              <w:jc w:val="center"/>
              <w:rPr>
                <w:sz w:val="24"/>
                <w:szCs w:val="24"/>
              </w:rPr>
            </w:pPr>
            <w:r>
              <w:rPr>
                <w:sz w:val="24"/>
                <w:szCs w:val="24"/>
              </w:rPr>
              <w:t>___</w:t>
            </w:r>
          </w:p>
          <w:p w:rsidR="006C15CB" w:rsidRPr="00593916" w:rsidRDefault="006C15CB" w:rsidP="006C15CB">
            <w:pPr>
              <w:rPr>
                <w:sz w:val="24"/>
                <w:szCs w:val="24"/>
              </w:rPr>
            </w:pPr>
          </w:p>
        </w:tc>
      </w:tr>
    </w:tbl>
    <w:p w:rsidR="006C15CB" w:rsidRDefault="006C15CB" w:rsidP="006C15CB">
      <w:r w:rsidRPr="00DB5991">
        <w:lastRenderedPageBreak/>
        <w:t xml:space="preserve">* На основании данного запроса </w:t>
      </w:r>
      <w:r>
        <w:t xml:space="preserve">на валютном рынке и рынке драгоценных металлов </w:t>
      </w:r>
      <w:r w:rsidRPr="00DB5991">
        <w:t xml:space="preserve">Клиринговый центр </w:t>
      </w:r>
      <w:r w:rsidRPr="006919F6">
        <w:t xml:space="preserve">также открывает </w:t>
      </w:r>
      <w:r w:rsidRPr="004B48FA">
        <w:t>Торгово-клиринговый счет</w:t>
      </w:r>
      <w:r>
        <w:t xml:space="preserve"> Участника клиринга.</w:t>
      </w:r>
    </w:p>
    <w:p w:rsidR="006C15CB" w:rsidRPr="006C15CB" w:rsidRDefault="006C15CB" w:rsidP="006C15CB">
      <w:pPr>
        <w:rPr>
          <w:lang w:val="en-US"/>
        </w:rPr>
      </w:pPr>
      <w:r>
        <w:rPr>
          <w:lang w:val="en-US"/>
        </w:rPr>
        <w:t xml:space="preserve">* </w:t>
      </w:r>
      <w:r w:rsidRPr="006C15CB">
        <w:rPr>
          <w:lang w:val="en-US"/>
        </w:rPr>
        <w:t xml:space="preserve">Based on this request, the Clearing Center also opens a Trading and Clearing Account for the Clearing Member in the </w:t>
      </w:r>
      <w:r>
        <w:rPr>
          <w:lang w:val="en-US"/>
        </w:rPr>
        <w:t>FX</w:t>
      </w:r>
      <w:r w:rsidRPr="006C15CB">
        <w:rPr>
          <w:lang w:val="en-US"/>
        </w:rPr>
        <w:t xml:space="preserve"> market and precious metals market.</w:t>
      </w:r>
    </w:p>
    <w:p w:rsidR="0073719A" w:rsidRPr="006C15CB" w:rsidRDefault="0073719A" w:rsidP="0073719A">
      <w:pPr>
        <w:rPr>
          <w:lang w:val="en-US"/>
        </w:rPr>
      </w:pPr>
    </w:p>
    <w:p w:rsidR="006C15CB" w:rsidRPr="006C15CB" w:rsidRDefault="006C15CB" w:rsidP="0073719A">
      <w:pPr>
        <w:rPr>
          <w:lang w:val="en-US"/>
        </w:rPr>
      </w:pPr>
    </w:p>
    <w:p w:rsidR="006C15CB" w:rsidRPr="006C15CB" w:rsidRDefault="006C15CB" w:rsidP="0073719A">
      <w:pPr>
        <w:rPr>
          <w:lang w:val="en-US"/>
        </w:rPr>
      </w:pPr>
    </w:p>
    <w:p w:rsidR="0073719A" w:rsidRPr="003F6E03" w:rsidRDefault="0073719A" w:rsidP="0073719A">
      <w:pPr>
        <w:pStyle w:val="Text"/>
        <w:rPr>
          <w:rFonts w:eastAsia="Times New Roman"/>
          <w:iCs w:val="0"/>
          <w:lang w:eastAsia="ru-RU"/>
        </w:rPr>
      </w:pPr>
      <w:r w:rsidRPr="003F6E03">
        <w:rPr>
          <w:rFonts w:eastAsia="Times New Roman"/>
          <w:iCs w:val="0"/>
          <w:lang w:eastAsia="ru-RU"/>
        </w:rPr>
        <w:t>(Должность руководителя</w:t>
      </w:r>
      <w:r>
        <w:rPr>
          <w:rFonts w:eastAsia="Times New Roman"/>
          <w:iCs w:val="0"/>
          <w:lang w:eastAsia="ru-RU"/>
        </w:rPr>
        <w:t>)</w:t>
      </w:r>
      <w:r w:rsidRPr="003F6E03">
        <w:rPr>
          <w:rFonts w:eastAsia="Times New Roman"/>
          <w:iCs w:val="0"/>
          <w:lang w:eastAsia="ru-RU"/>
        </w:rPr>
        <w:tab/>
        <w:t>__________________/Ф.И.О./</w:t>
      </w:r>
    </w:p>
    <w:p w:rsidR="0073719A" w:rsidRPr="00B17FF7" w:rsidRDefault="00B17FF7" w:rsidP="00AD41DC">
      <w:pPr>
        <w:pStyle w:val="Text"/>
        <w:tabs>
          <w:tab w:val="clear" w:pos="9356"/>
          <w:tab w:val="center" w:pos="4677"/>
          <w:tab w:val="left" w:pos="8565"/>
        </w:tabs>
        <w:jc w:val="left"/>
        <w:rPr>
          <w:rFonts w:eastAsia="Times New Roman"/>
          <w:iCs w:val="0"/>
          <w:lang w:val="en-US" w:eastAsia="ru-RU"/>
        </w:rPr>
      </w:pPr>
      <w:r>
        <w:rPr>
          <w:rFonts w:eastAsia="Times New Roman"/>
          <w:iCs w:val="0"/>
          <w:lang w:val="en-US" w:eastAsia="ru-RU"/>
        </w:rPr>
        <w:t>(Position of the Head)</w:t>
      </w:r>
      <w:r w:rsidRPr="00B17FF7">
        <w:rPr>
          <w:rFonts w:eastAsia="Times New Roman"/>
          <w:iCs w:val="0"/>
          <w:lang w:val="en-US" w:eastAsia="ru-RU"/>
        </w:rPr>
        <w:tab/>
      </w:r>
      <w:r w:rsidR="0073719A" w:rsidRPr="003F6E03">
        <w:rPr>
          <w:rFonts w:eastAsia="Times New Roman"/>
          <w:iCs w:val="0"/>
          <w:lang w:eastAsia="ru-RU"/>
        </w:rPr>
        <w:t>м</w:t>
      </w:r>
      <w:r w:rsidR="0073719A" w:rsidRPr="00B17FF7">
        <w:rPr>
          <w:rFonts w:eastAsia="Times New Roman"/>
          <w:iCs w:val="0"/>
          <w:lang w:val="en-US" w:eastAsia="ru-RU"/>
        </w:rPr>
        <w:t>.</w:t>
      </w:r>
      <w:r w:rsidR="0073719A" w:rsidRPr="003F6E03">
        <w:rPr>
          <w:rFonts w:eastAsia="Times New Roman"/>
          <w:iCs w:val="0"/>
          <w:lang w:eastAsia="ru-RU"/>
        </w:rPr>
        <w:t>п</w:t>
      </w:r>
      <w:r w:rsidR="0073719A" w:rsidRPr="00B17FF7">
        <w:rPr>
          <w:rFonts w:eastAsia="Times New Roman"/>
          <w:iCs w:val="0"/>
          <w:lang w:val="en-US" w:eastAsia="ru-RU"/>
        </w:rPr>
        <w:t>.</w:t>
      </w:r>
      <w:r w:rsidR="00AD41DC">
        <w:rPr>
          <w:rFonts w:eastAsia="Times New Roman"/>
          <w:iCs w:val="0"/>
          <w:lang w:val="en-US" w:eastAsia="ru-RU"/>
        </w:rPr>
        <w:tab/>
        <w:t>Name</w:t>
      </w:r>
    </w:p>
    <w:p w:rsidR="0073719A" w:rsidRPr="003F6E03" w:rsidRDefault="0073719A" w:rsidP="0073719A">
      <w:pPr>
        <w:pStyle w:val="a5"/>
        <w:ind w:firstLine="0"/>
        <w:rPr>
          <w:sz w:val="24"/>
          <w:szCs w:val="24"/>
        </w:rPr>
      </w:pPr>
      <w:r w:rsidRPr="00AD41DC">
        <w:rPr>
          <w:sz w:val="24"/>
          <w:szCs w:val="24"/>
        </w:rPr>
        <w:t>«____» ___________ 20___</w:t>
      </w:r>
      <w:r w:rsidRPr="003F6E03">
        <w:rPr>
          <w:sz w:val="24"/>
          <w:szCs w:val="24"/>
        </w:rPr>
        <w:t>год</w:t>
      </w:r>
      <w:r w:rsidRPr="00AD41DC">
        <w:rPr>
          <w:sz w:val="24"/>
          <w:szCs w:val="24"/>
        </w:rPr>
        <w:t>.</w:t>
      </w:r>
      <w:r w:rsidR="00B17FF7" w:rsidRPr="00AD41DC">
        <w:rPr>
          <w:sz w:val="24"/>
          <w:szCs w:val="24"/>
        </w:rPr>
        <w:t xml:space="preserve">                      </w:t>
      </w:r>
      <w:r w:rsidR="00B17FF7">
        <w:rPr>
          <w:sz w:val="24"/>
          <w:szCs w:val="24"/>
          <w:lang w:val="en-US"/>
        </w:rPr>
        <w:t>seal</w:t>
      </w:r>
    </w:p>
    <w:p w:rsidR="0073719A" w:rsidRPr="00AD41DC" w:rsidRDefault="0073719A" w:rsidP="0073719A">
      <w:pPr>
        <w:pStyle w:val="a3"/>
        <w:ind w:left="1003"/>
        <w:rPr>
          <w:b w:val="0"/>
          <w:bCs w:val="0"/>
          <w:szCs w:val="24"/>
        </w:rPr>
      </w:pPr>
    </w:p>
    <w:p w:rsidR="0073719A" w:rsidRPr="003F6E03" w:rsidRDefault="0073719A" w:rsidP="0073719A">
      <w:pPr>
        <w:pStyle w:val="Text"/>
        <w:rPr>
          <w:rFonts w:eastAsia="Times New Roman"/>
          <w:iCs w:val="0"/>
          <w:lang w:eastAsia="ru-RU"/>
        </w:rPr>
      </w:pPr>
      <w:r w:rsidRPr="003F6E03">
        <w:rPr>
          <w:rFonts w:eastAsia="Times New Roman"/>
          <w:iCs w:val="0"/>
          <w:lang w:eastAsia="ru-RU"/>
        </w:rPr>
        <w:t>Исполнитель Ф.И.О., телефон _________________</w:t>
      </w:r>
    </w:p>
    <w:p w:rsidR="0073719A" w:rsidRPr="00B17FF7" w:rsidRDefault="00B17FF7" w:rsidP="0073719A">
      <w:pPr>
        <w:rPr>
          <w:sz w:val="24"/>
          <w:szCs w:val="24"/>
          <w:lang w:val="en-US"/>
        </w:rPr>
      </w:pPr>
      <w:r>
        <w:rPr>
          <w:sz w:val="24"/>
          <w:szCs w:val="24"/>
          <w:lang w:val="en-US"/>
        </w:rPr>
        <w:t>Prepared</w:t>
      </w:r>
      <w:r w:rsidRPr="00B17FF7">
        <w:rPr>
          <w:sz w:val="24"/>
          <w:szCs w:val="24"/>
          <w:lang w:val="en-US"/>
        </w:rPr>
        <w:t xml:space="preserve"> </w:t>
      </w:r>
      <w:r>
        <w:rPr>
          <w:sz w:val="24"/>
          <w:szCs w:val="24"/>
          <w:lang w:val="en-US"/>
        </w:rPr>
        <w:t>by</w:t>
      </w:r>
      <w:r w:rsidRPr="00B17FF7">
        <w:rPr>
          <w:sz w:val="24"/>
          <w:szCs w:val="24"/>
          <w:lang w:val="en-US"/>
        </w:rPr>
        <w:t xml:space="preserve"> </w:t>
      </w:r>
      <w:r>
        <w:rPr>
          <w:sz w:val="24"/>
          <w:szCs w:val="24"/>
          <w:lang w:val="en-US"/>
        </w:rPr>
        <w:t>Full</w:t>
      </w:r>
      <w:r w:rsidRPr="00B17FF7">
        <w:rPr>
          <w:sz w:val="24"/>
          <w:szCs w:val="24"/>
          <w:lang w:val="en-US"/>
        </w:rPr>
        <w:t xml:space="preserve"> </w:t>
      </w:r>
      <w:r>
        <w:rPr>
          <w:sz w:val="24"/>
          <w:szCs w:val="24"/>
          <w:lang w:val="en-US"/>
        </w:rPr>
        <w:t>name</w:t>
      </w:r>
      <w:r w:rsidRPr="00B17FF7">
        <w:rPr>
          <w:sz w:val="24"/>
          <w:szCs w:val="24"/>
          <w:lang w:val="en-US"/>
        </w:rPr>
        <w:t xml:space="preserve">, </w:t>
      </w:r>
      <w:r>
        <w:rPr>
          <w:sz w:val="24"/>
          <w:szCs w:val="24"/>
          <w:lang w:val="en-US"/>
        </w:rPr>
        <w:t>phone number</w:t>
      </w:r>
    </w:p>
    <w:p w:rsidR="006C15CB" w:rsidRDefault="006C15CB" w:rsidP="0073719A">
      <w:pPr>
        <w:pStyle w:val="a8"/>
        <w:spacing w:line="240" w:lineRule="auto"/>
        <w:ind w:left="0" w:firstLine="0"/>
        <w:jc w:val="both"/>
        <w:rPr>
          <w:noProof w:val="0"/>
          <w:sz w:val="20"/>
          <w:szCs w:val="20"/>
        </w:rPr>
      </w:pPr>
    </w:p>
    <w:p w:rsidR="006C15CB" w:rsidRDefault="006C15CB" w:rsidP="0073719A">
      <w:pPr>
        <w:pStyle w:val="a8"/>
        <w:spacing w:line="240" w:lineRule="auto"/>
        <w:ind w:left="0" w:firstLine="0"/>
        <w:jc w:val="both"/>
        <w:rPr>
          <w:noProof w:val="0"/>
          <w:sz w:val="20"/>
          <w:szCs w:val="20"/>
        </w:rPr>
      </w:pPr>
    </w:p>
    <w:p w:rsidR="006C15CB" w:rsidRPr="00AE5DE4" w:rsidRDefault="006C15CB" w:rsidP="006C15CB">
      <w:pPr>
        <w:pStyle w:val="a9"/>
      </w:pPr>
      <w:r w:rsidRPr="00AE5DE4">
        <w:rPr>
          <w:vertAlign w:val="superscript"/>
        </w:rPr>
        <w:t>1</w:t>
      </w:r>
      <w:r w:rsidRPr="00593916">
        <w:t xml:space="preserve"> </w:t>
      </w:r>
      <w:r w:rsidRPr="00AE5DE4">
        <w:t xml:space="preserve">Не допускается открытие </w:t>
      </w:r>
      <w:r w:rsidRPr="00AE5DE4">
        <w:rPr>
          <w:b/>
          <w:bCs/>
        </w:rPr>
        <w:t>Расчетных кодов</w:t>
      </w:r>
      <w:r w:rsidRPr="00AE5DE4">
        <w:t xml:space="preserve"> (резидента) для учета обязательств Участника клиринга, являющегося нерезидентом, и Обеспечения по таким обязательствам, а также для учета обязательств любого Участника клиринга по сделкам, заключенным в интересах и (или) за счет лица, являющегося нерезидентом, и Обеспечения по таким обязательствам.</w:t>
      </w:r>
    </w:p>
    <w:p w:rsidR="006C15CB" w:rsidRPr="00AE5DE4" w:rsidRDefault="006C15CB" w:rsidP="006C15CB">
      <w:pPr>
        <w:pStyle w:val="a8"/>
        <w:spacing w:line="240" w:lineRule="auto"/>
        <w:ind w:left="0" w:firstLine="0"/>
        <w:jc w:val="both"/>
        <w:rPr>
          <w:noProof w:val="0"/>
          <w:sz w:val="20"/>
          <w:szCs w:val="20"/>
        </w:rPr>
      </w:pPr>
    </w:p>
    <w:p w:rsidR="006C15CB" w:rsidRPr="006C15CB" w:rsidRDefault="006C15CB" w:rsidP="006C15CB">
      <w:pPr>
        <w:pStyle w:val="a8"/>
        <w:spacing w:line="240" w:lineRule="auto"/>
        <w:ind w:left="0" w:firstLine="0"/>
        <w:jc w:val="both"/>
        <w:rPr>
          <w:noProof w:val="0"/>
          <w:sz w:val="20"/>
          <w:szCs w:val="20"/>
        </w:rPr>
      </w:pPr>
      <w:r w:rsidRPr="00AE5DE4">
        <w:rPr>
          <w:noProof w:val="0"/>
          <w:sz w:val="20"/>
          <w:szCs w:val="20"/>
        </w:rPr>
        <w:t xml:space="preserve">Не допускается открытие </w:t>
      </w:r>
      <w:r w:rsidRPr="00AE5DE4">
        <w:rPr>
          <w:b/>
          <w:bCs/>
          <w:noProof w:val="0"/>
          <w:sz w:val="20"/>
          <w:szCs w:val="20"/>
        </w:rPr>
        <w:t>Расчетных кодов нерезидента</w:t>
      </w:r>
      <w:r w:rsidRPr="00AE5DE4">
        <w:rPr>
          <w:noProof w:val="0"/>
          <w:sz w:val="20"/>
          <w:szCs w:val="20"/>
        </w:rPr>
        <w:t xml:space="preserve"> для учета обязательств</w:t>
      </w:r>
      <w:r w:rsidR="00C743A8" w:rsidRPr="00C743A8">
        <w:rPr>
          <w:noProof w:val="0"/>
          <w:sz w:val="20"/>
          <w:szCs w:val="20"/>
        </w:rPr>
        <w:t xml:space="preserve"> </w:t>
      </w:r>
      <w:r w:rsidRPr="00AE5DE4">
        <w:rPr>
          <w:noProof w:val="0"/>
          <w:sz w:val="20"/>
          <w:szCs w:val="20"/>
        </w:rPr>
        <w:t>Участника клиринга, являющегося резидентом, и Обеспечения по таким обязательствам, за исключением обязательств такого Участника клиринга по сделкам, заключенным в интересах и (или) за счет лица, являющегося нерезидентом, и Обеспечения по таким обязательствам.</w:t>
      </w:r>
    </w:p>
    <w:p w:rsidR="006C15CB" w:rsidRDefault="006C15CB" w:rsidP="0073719A">
      <w:pPr>
        <w:pStyle w:val="a8"/>
        <w:spacing w:line="240" w:lineRule="auto"/>
        <w:ind w:left="0" w:firstLine="0"/>
        <w:jc w:val="both"/>
        <w:rPr>
          <w:noProof w:val="0"/>
          <w:sz w:val="20"/>
          <w:szCs w:val="20"/>
        </w:rPr>
      </w:pPr>
    </w:p>
    <w:p w:rsidR="006C15CB" w:rsidRPr="006C15CB" w:rsidRDefault="006C15CB" w:rsidP="006C15CB">
      <w:pPr>
        <w:pStyle w:val="a8"/>
        <w:spacing w:line="240" w:lineRule="auto"/>
        <w:ind w:left="0" w:firstLine="0"/>
        <w:jc w:val="both"/>
        <w:rPr>
          <w:noProof w:val="0"/>
          <w:sz w:val="20"/>
          <w:szCs w:val="20"/>
          <w:lang w:val="en-US"/>
        </w:rPr>
      </w:pPr>
      <w:r w:rsidRPr="006C15CB">
        <w:rPr>
          <w:noProof w:val="0"/>
          <w:sz w:val="20"/>
          <w:szCs w:val="20"/>
          <w:vertAlign w:val="superscript"/>
          <w:lang w:val="en-US"/>
        </w:rPr>
        <w:t>1</w:t>
      </w:r>
      <w:r>
        <w:rPr>
          <w:noProof w:val="0"/>
          <w:sz w:val="20"/>
          <w:szCs w:val="20"/>
          <w:lang w:val="en-US"/>
        </w:rPr>
        <w:t xml:space="preserve"> </w:t>
      </w:r>
      <w:r w:rsidRPr="006C15CB">
        <w:rPr>
          <w:noProof w:val="0"/>
          <w:sz w:val="20"/>
          <w:szCs w:val="20"/>
          <w:lang w:val="en-US"/>
        </w:rPr>
        <w:t xml:space="preserve">It is not permitted to open Settlement </w:t>
      </w:r>
      <w:r w:rsidR="00C743A8">
        <w:rPr>
          <w:noProof w:val="0"/>
          <w:sz w:val="20"/>
          <w:szCs w:val="20"/>
          <w:lang w:val="en-US"/>
        </w:rPr>
        <w:t>Account</w:t>
      </w:r>
      <w:r w:rsidRPr="006C15CB">
        <w:rPr>
          <w:noProof w:val="0"/>
          <w:sz w:val="20"/>
          <w:szCs w:val="20"/>
          <w:lang w:val="en-US"/>
        </w:rPr>
        <w:t xml:space="preserve">s (resident) to account for the obligations of a </w:t>
      </w:r>
      <w:r w:rsidR="00C743A8">
        <w:rPr>
          <w:noProof w:val="0"/>
          <w:sz w:val="20"/>
          <w:szCs w:val="20"/>
          <w:lang w:val="en-US"/>
        </w:rPr>
        <w:t xml:space="preserve">non-resident </w:t>
      </w:r>
      <w:r w:rsidRPr="006C15CB">
        <w:rPr>
          <w:noProof w:val="0"/>
          <w:sz w:val="20"/>
          <w:szCs w:val="20"/>
          <w:lang w:val="en-US"/>
        </w:rPr>
        <w:t>Clearing Member and the Collateral for such obligations, as well as to account for the obligations of any Clearing Member for transactions concluded in the interests and (or) at the expense of a non-resident and the Collateral for such obligations.</w:t>
      </w:r>
    </w:p>
    <w:p w:rsidR="006C15CB" w:rsidRPr="006C15CB" w:rsidRDefault="006C15CB" w:rsidP="006C15CB">
      <w:pPr>
        <w:pStyle w:val="a8"/>
        <w:jc w:val="both"/>
        <w:rPr>
          <w:noProof w:val="0"/>
          <w:sz w:val="20"/>
          <w:szCs w:val="20"/>
          <w:lang w:val="en-US"/>
        </w:rPr>
      </w:pPr>
    </w:p>
    <w:p w:rsidR="006C15CB" w:rsidRDefault="006C15CB" w:rsidP="006C15CB">
      <w:pPr>
        <w:pStyle w:val="a8"/>
        <w:spacing w:line="240" w:lineRule="auto"/>
        <w:ind w:left="0" w:firstLine="0"/>
        <w:jc w:val="both"/>
        <w:rPr>
          <w:noProof w:val="0"/>
          <w:sz w:val="20"/>
          <w:szCs w:val="20"/>
          <w:lang w:val="en-US"/>
        </w:rPr>
      </w:pPr>
      <w:r w:rsidRPr="006C15CB">
        <w:rPr>
          <w:noProof w:val="0"/>
          <w:sz w:val="20"/>
          <w:szCs w:val="20"/>
          <w:lang w:val="en-US"/>
        </w:rPr>
        <w:t>It is not permitted to open Settlement</w:t>
      </w:r>
      <w:r w:rsidR="00C743A8">
        <w:rPr>
          <w:noProof w:val="0"/>
          <w:sz w:val="20"/>
          <w:szCs w:val="20"/>
          <w:lang w:val="en-US"/>
        </w:rPr>
        <w:t xml:space="preserve"> Account</w:t>
      </w:r>
      <w:r w:rsidRPr="006C15CB">
        <w:rPr>
          <w:noProof w:val="0"/>
          <w:sz w:val="20"/>
          <w:szCs w:val="20"/>
          <w:lang w:val="en-US"/>
        </w:rPr>
        <w:t>s of a non-resident to account for the obligations of a Clearing Member who is a resident and the Collateral for such obligations, with the exception of the obligations of such a Clearing Member for transactions concluded in the interests and (or) at the expense of a non-resident and the Collateral for such obligations.</w:t>
      </w:r>
    </w:p>
    <w:p w:rsidR="006C15CB" w:rsidRPr="006C15CB" w:rsidRDefault="006C15CB" w:rsidP="006C15CB">
      <w:pPr>
        <w:pStyle w:val="a8"/>
        <w:spacing w:line="240" w:lineRule="auto"/>
        <w:ind w:left="0" w:firstLine="0"/>
        <w:jc w:val="both"/>
        <w:rPr>
          <w:noProof w:val="0"/>
          <w:sz w:val="20"/>
          <w:szCs w:val="20"/>
          <w:lang w:val="en-US"/>
        </w:rPr>
      </w:pPr>
    </w:p>
    <w:p w:rsidR="0073719A" w:rsidRDefault="0073719A" w:rsidP="0073719A">
      <w:pPr>
        <w:pStyle w:val="a8"/>
        <w:spacing w:line="240" w:lineRule="auto"/>
        <w:ind w:left="0" w:firstLine="0"/>
        <w:jc w:val="both"/>
        <w:rPr>
          <w:noProof w:val="0"/>
          <w:sz w:val="20"/>
          <w:szCs w:val="20"/>
        </w:rPr>
      </w:pPr>
      <w:r w:rsidRPr="00F238A1">
        <w:rPr>
          <w:noProof w:val="0"/>
          <w:sz w:val="20"/>
          <w:szCs w:val="20"/>
        </w:rPr>
        <w:t>* Поле «Идентификационные данные клиента» не является обязательным и заполняется в соответствии с требованиями, предъявляемыми Биржей при регистрации клиентов Участников торгов. В случае регистрации клиента, являющегося клиентом брокера, указываются идентификационные данные как конечного клиента, так и клиента, являющегося брокером.</w:t>
      </w:r>
    </w:p>
    <w:p w:rsidR="00B17FF7" w:rsidRPr="00B17FF7" w:rsidRDefault="00AD41DC" w:rsidP="0073719A">
      <w:pPr>
        <w:pStyle w:val="a8"/>
        <w:spacing w:line="240" w:lineRule="auto"/>
        <w:ind w:left="0" w:firstLine="0"/>
        <w:jc w:val="both"/>
        <w:rPr>
          <w:noProof w:val="0"/>
          <w:sz w:val="20"/>
          <w:szCs w:val="20"/>
          <w:lang w:val="en-US"/>
        </w:rPr>
      </w:pPr>
      <w:r>
        <w:rPr>
          <w:noProof w:val="0"/>
          <w:sz w:val="20"/>
          <w:szCs w:val="20"/>
          <w:lang w:val="en-US"/>
        </w:rPr>
        <w:t xml:space="preserve">* </w:t>
      </w:r>
      <w:r w:rsidR="00B17FF7">
        <w:rPr>
          <w:noProof w:val="0"/>
          <w:sz w:val="20"/>
          <w:szCs w:val="20"/>
          <w:lang w:val="en-US"/>
        </w:rPr>
        <w:t xml:space="preserve">“Client identification data” field is not obligatory and is filled in according to the requirements of the Exchange when registering clients of Market Participants. When registering </w:t>
      </w:r>
      <w:r w:rsidR="003E7BE7">
        <w:rPr>
          <w:noProof w:val="0"/>
          <w:sz w:val="20"/>
          <w:szCs w:val="20"/>
          <w:lang w:val="en-US"/>
        </w:rPr>
        <w:t>a</w:t>
      </w:r>
      <w:r w:rsidR="00B17FF7">
        <w:rPr>
          <w:noProof w:val="0"/>
          <w:sz w:val="20"/>
          <w:szCs w:val="20"/>
          <w:lang w:val="en-US"/>
        </w:rPr>
        <w:t xml:space="preserve"> broker</w:t>
      </w:r>
      <w:r w:rsidR="003E7BE7">
        <w:rPr>
          <w:noProof w:val="0"/>
          <w:sz w:val="20"/>
          <w:szCs w:val="20"/>
          <w:lang w:val="en-US"/>
        </w:rPr>
        <w:t>’s client</w:t>
      </w:r>
      <w:r w:rsidR="00B17FF7">
        <w:rPr>
          <w:noProof w:val="0"/>
          <w:sz w:val="20"/>
          <w:szCs w:val="20"/>
          <w:lang w:val="en-US"/>
        </w:rPr>
        <w:t xml:space="preserve">, </w:t>
      </w:r>
      <w:r w:rsidR="003E7BE7">
        <w:rPr>
          <w:noProof w:val="0"/>
          <w:sz w:val="20"/>
          <w:szCs w:val="20"/>
          <w:lang w:val="en-US"/>
        </w:rPr>
        <w:t xml:space="preserve">the </w:t>
      </w:r>
      <w:r w:rsidR="00B17FF7">
        <w:rPr>
          <w:noProof w:val="0"/>
          <w:sz w:val="20"/>
          <w:szCs w:val="20"/>
          <w:lang w:val="en-US"/>
        </w:rPr>
        <w:t>identification data of both</w:t>
      </w:r>
      <w:r w:rsidR="003E7BE7">
        <w:rPr>
          <w:noProof w:val="0"/>
          <w:sz w:val="20"/>
          <w:szCs w:val="20"/>
          <w:lang w:val="en-US"/>
        </w:rPr>
        <w:t xml:space="preserve"> the </w:t>
      </w:r>
      <w:r w:rsidR="00B17FF7">
        <w:rPr>
          <w:noProof w:val="0"/>
          <w:sz w:val="20"/>
          <w:szCs w:val="20"/>
          <w:lang w:val="en-US"/>
        </w:rPr>
        <w:t xml:space="preserve">end client </w:t>
      </w:r>
      <w:bookmarkStart w:id="0" w:name="_GoBack"/>
      <w:bookmarkEnd w:id="0"/>
      <w:r w:rsidR="003E7BE7">
        <w:rPr>
          <w:noProof w:val="0"/>
          <w:sz w:val="20"/>
          <w:szCs w:val="20"/>
          <w:lang w:val="en-US"/>
        </w:rPr>
        <w:t>and the</w:t>
      </w:r>
      <w:r w:rsidR="00B17FF7">
        <w:rPr>
          <w:noProof w:val="0"/>
          <w:sz w:val="20"/>
          <w:szCs w:val="20"/>
          <w:lang w:val="en-US"/>
        </w:rPr>
        <w:t xml:space="preserve"> broker is indicated.</w:t>
      </w:r>
    </w:p>
    <w:p w:rsidR="00364DA7" w:rsidRDefault="003E7BE7">
      <w:pPr>
        <w:rPr>
          <w:lang w:val="en-US"/>
        </w:rPr>
      </w:pPr>
    </w:p>
    <w:p w:rsidR="006C15CB" w:rsidRPr="00593916" w:rsidRDefault="006C15CB" w:rsidP="006C15CB">
      <w:pPr>
        <w:pStyle w:val="a8"/>
        <w:spacing w:line="240" w:lineRule="auto"/>
        <w:ind w:left="0" w:firstLine="0"/>
        <w:jc w:val="both"/>
        <w:rPr>
          <w:sz w:val="20"/>
          <w:szCs w:val="20"/>
        </w:rPr>
      </w:pPr>
      <w:r w:rsidRPr="00AE5DE4">
        <w:rPr>
          <w:noProof w:val="0"/>
          <w:sz w:val="20"/>
          <w:szCs w:val="20"/>
          <w:vertAlign w:val="superscript"/>
        </w:rPr>
        <w:t>3</w:t>
      </w:r>
      <w:r>
        <w:rPr>
          <w:noProof w:val="0"/>
          <w:sz w:val="20"/>
          <w:szCs w:val="20"/>
        </w:rPr>
        <w:t xml:space="preserve"> </w:t>
      </w:r>
      <w:bookmarkStart w:id="1" w:name="_Hlk108639301"/>
      <w:r>
        <w:rPr>
          <w:sz w:val="20"/>
          <w:szCs w:val="20"/>
        </w:rPr>
        <w:t>Д</w:t>
      </w:r>
      <w:r w:rsidRPr="00833C7A">
        <w:rPr>
          <w:sz w:val="20"/>
          <w:szCs w:val="20"/>
        </w:rPr>
        <w:t>лина наименования должна быть не более 100 символов.</w:t>
      </w:r>
      <w:bookmarkEnd w:id="1"/>
    </w:p>
    <w:p w:rsidR="006C15CB" w:rsidRPr="006C15CB" w:rsidRDefault="006C15CB">
      <w:pPr>
        <w:rPr>
          <w:lang w:val="en-US"/>
        </w:rPr>
      </w:pPr>
      <w:r w:rsidRPr="006C15CB">
        <w:rPr>
          <w:vertAlign w:val="superscript"/>
          <w:lang w:val="en-US"/>
        </w:rPr>
        <w:t>3</w:t>
      </w:r>
      <w:r w:rsidRPr="006C15CB">
        <w:rPr>
          <w:lang w:val="en-US"/>
        </w:rPr>
        <w:t xml:space="preserve">The length of the </w:t>
      </w:r>
      <w:r>
        <w:rPr>
          <w:lang w:val="en-US"/>
        </w:rPr>
        <w:t>title</w:t>
      </w:r>
      <w:r w:rsidRPr="006C15CB">
        <w:rPr>
          <w:lang w:val="en-US"/>
        </w:rPr>
        <w:t xml:space="preserve"> must be no more than 100 characters.</w:t>
      </w:r>
    </w:p>
    <w:sectPr w:rsidR="006C15CB" w:rsidRPr="006C1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44651BE4"/>
    <w:multiLevelType w:val="hybridMultilevel"/>
    <w:tmpl w:val="DDCEA6D0"/>
    <w:lvl w:ilvl="0" w:tplc="216A69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9A"/>
    <w:rsid w:val="000846BC"/>
    <w:rsid w:val="003A7743"/>
    <w:rsid w:val="003E7BE7"/>
    <w:rsid w:val="005A40B9"/>
    <w:rsid w:val="006C15CB"/>
    <w:rsid w:val="0073719A"/>
    <w:rsid w:val="008E45C8"/>
    <w:rsid w:val="00AD41DC"/>
    <w:rsid w:val="00B17FF7"/>
    <w:rsid w:val="00C743A8"/>
    <w:rsid w:val="00C87E7C"/>
    <w:rsid w:val="00DA02FE"/>
    <w:rsid w:val="00E93B1F"/>
    <w:rsid w:val="00EC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1FB6"/>
  <w15:chartTrackingRefBased/>
  <w15:docId w15:val="{A6C62D52-3BDD-4F1F-A49A-8E44EF1F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1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3719A"/>
    <w:pPr>
      <w:ind w:firstLine="720"/>
      <w:jc w:val="both"/>
    </w:pPr>
    <w:rPr>
      <w:b/>
      <w:bCs/>
      <w:sz w:val="24"/>
    </w:rPr>
  </w:style>
  <w:style w:type="character" w:customStyle="1" w:styleId="a4">
    <w:name w:val="Основной текст с отступом Знак"/>
    <w:basedOn w:val="a0"/>
    <w:link w:val="a3"/>
    <w:rsid w:val="0073719A"/>
    <w:rPr>
      <w:rFonts w:ascii="Times New Roman" w:eastAsia="Times New Roman" w:hAnsi="Times New Roman" w:cs="Times New Roman"/>
      <w:b/>
      <w:bCs/>
      <w:sz w:val="24"/>
      <w:szCs w:val="20"/>
      <w:lang w:eastAsia="ru-RU"/>
    </w:rPr>
  </w:style>
  <w:style w:type="paragraph" w:styleId="a5">
    <w:name w:val="endnote text"/>
    <w:basedOn w:val="a"/>
    <w:link w:val="a6"/>
    <w:uiPriority w:val="99"/>
    <w:rsid w:val="0073719A"/>
    <w:pPr>
      <w:widowControl w:val="0"/>
      <w:ind w:firstLine="567"/>
      <w:jc w:val="both"/>
    </w:pPr>
  </w:style>
  <w:style w:type="character" w:customStyle="1" w:styleId="a6">
    <w:name w:val="Текст концевой сноски Знак"/>
    <w:basedOn w:val="a0"/>
    <w:link w:val="a5"/>
    <w:uiPriority w:val="99"/>
    <w:rsid w:val="0073719A"/>
    <w:rPr>
      <w:rFonts w:ascii="Times New Roman" w:eastAsia="Times New Roman" w:hAnsi="Times New Roman" w:cs="Times New Roman"/>
      <w:sz w:val="20"/>
      <w:szCs w:val="20"/>
      <w:lang w:eastAsia="ru-RU"/>
    </w:rPr>
  </w:style>
  <w:style w:type="paragraph" w:customStyle="1" w:styleId="Headcenter">
    <w:name w:val="Head center"/>
    <w:basedOn w:val="a"/>
    <w:qFormat/>
    <w:rsid w:val="0073719A"/>
    <w:pPr>
      <w:keepLines/>
      <w:overflowPunct/>
      <w:autoSpaceDE/>
      <w:autoSpaceDN/>
      <w:adjustRightInd/>
      <w:spacing w:before="360"/>
      <w:jc w:val="center"/>
      <w:textAlignment w:val="auto"/>
    </w:pPr>
    <w:rPr>
      <w:rFonts w:cs="Arial"/>
      <w:b/>
      <w:bCs/>
      <w:sz w:val="24"/>
      <w:szCs w:val="24"/>
    </w:rPr>
  </w:style>
  <w:style w:type="paragraph" w:customStyle="1" w:styleId="a7">
    <w:name w:val="Пункт форм документов"/>
    <w:basedOn w:val="a"/>
    <w:qFormat/>
    <w:rsid w:val="0073719A"/>
    <w:pPr>
      <w:pageBreakBefore/>
      <w:widowControl w:val="0"/>
      <w:spacing w:before="240"/>
      <w:jc w:val="both"/>
      <w:outlineLvl w:val="0"/>
    </w:pPr>
    <w:rPr>
      <w:bCs/>
      <w:sz w:val="24"/>
    </w:rPr>
  </w:style>
  <w:style w:type="paragraph" w:customStyle="1" w:styleId="Text">
    <w:name w:val="Text"/>
    <w:basedOn w:val="a"/>
    <w:link w:val="Text0"/>
    <w:qFormat/>
    <w:rsid w:val="0073719A"/>
    <w:pPr>
      <w:tabs>
        <w:tab w:val="right" w:pos="9356"/>
      </w:tabs>
      <w:overflowPunct/>
      <w:autoSpaceDE/>
      <w:autoSpaceDN/>
      <w:adjustRightInd/>
      <w:jc w:val="both"/>
      <w:textAlignment w:val="auto"/>
    </w:pPr>
    <w:rPr>
      <w:rFonts w:eastAsia="MS Mincho"/>
      <w:iCs/>
      <w:sz w:val="24"/>
      <w:szCs w:val="24"/>
      <w:lang w:eastAsia="en-US"/>
    </w:rPr>
  </w:style>
  <w:style w:type="character" w:customStyle="1" w:styleId="Text0">
    <w:name w:val="Text Знак"/>
    <w:link w:val="Text"/>
    <w:rsid w:val="0073719A"/>
    <w:rPr>
      <w:rFonts w:ascii="Times New Roman" w:eastAsia="MS Mincho" w:hAnsi="Times New Roman" w:cs="Times New Roman"/>
      <w:iCs/>
      <w:sz w:val="24"/>
      <w:szCs w:val="24"/>
    </w:rPr>
  </w:style>
  <w:style w:type="paragraph" w:styleId="a8">
    <w:name w:val="List"/>
    <w:basedOn w:val="a"/>
    <w:rsid w:val="0073719A"/>
    <w:pPr>
      <w:tabs>
        <w:tab w:val="right" w:pos="9356"/>
      </w:tabs>
      <w:overflowPunct/>
      <w:autoSpaceDE/>
      <w:autoSpaceDN/>
      <w:adjustRightInd/>
      <w:spacing w:line="360" w:lineRule="atLeast"/>
      <w:ind w:left="283" w:hanging="283"/>
      <w:textAlignment w:val="auto"/>
    </w:pPr>
    <w:rPr>
      <w:rFonts w:ascii="Times New Roman CYR" w:hAnsi="Times New Roman CYR" w:cs="Arial"/>
      <w:noProof/>
      <w:sz w:val="24"/>
      <w:szCs w:val="24"/>
    </w:rPr>
  </w:style>
  <w:style w:type="paragraph" w:styleId="a9">
    <w:name w:val="annotation text"/>
    <w:basedOn w:val="a"/>
    <w:link w:val="aa"/>
    <w:semiHidden/>
    <w:rsid w:val="006C15CB"/>
    <w:pPr>
      <w:widowControl w:val="0"/>
    </w:pPr>
  </w:style>
  <w:style w:type="character" w:customStyle="1" w:styleId="aa">
    <w:name w:val="Текст примечания Знак"/>
    <w:basedOn w:val="a0"/>
    <w:link w:val="a9"/>
    <w:semiHidden/>
    <w:rsid w:val="006C15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OfficeProPlus2019x32</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Овакимян Йоханна Ивановна</cp:lastModifiedBy>
  <cp:revision>6</cp:revision>
  <dcterms:created xsi:type="dcterms:W3CDTF">2020-04-29T12:12:00Z</dcterms:created>
  <dcterms:modified xsi:type="dcterms:W3CDTF">2023-09-13T13:39:00Z</dcterms:modified>
</cp:coreProperties>
</file>